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42C3" w14:textId="77777777" w:rsidR="009556A2" w:rsidRPr="009556A2" w:rsidRDefault="009556A2" w:rsidP="002F2347">
      <w:pPr>
        <w:spacing w:after="0" w:line="240" w:lineRule="auto"/>
        <w:rPr>
          <w:rFonts w:cs="Arial"/>
          <w:b/>
          <w:color w:val="000000"/>
          <w:sz w:val="24"/>
        </w:rPr>
      </w:pPr>
      <w:r w:rsidRPr="009556A2">
        <w:rPr>
          <w:rFonts w:cs="Arial"/>
          <w:b/>
          <w:color w:val="000000"/>
          <w:sz w:val="24"/>
        </w:rPr>
        <w:t>Yatton VC Infants School and Yatton CofE Junior School (“Yatton Schools”)</w:t>
      </w:r>
    </w:p>
    <w:p w14:paraId="20595C9F" w14:textId="7C761303"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DE3767" w:rsidRDefault="00910626" w:rsidP="002F2347">
      <w:pPr>
        <w:pStyle w:val="Style1"/>
        <w:spacing w:before="0" w:after="120" w:line="240" w:lineRule="auto"/>
        <w:rPr>
          <w:color w:val="auto"/>
          <w:sz w:val="28"/>
          <w:szCs w:val="36"/>
        </w:rPr>
      </w:pPr>
      <w:bookmarkStart w:id="0" w:name="_Toc78538632"/>
      <w:bookmarkStart w:id="1" w:name="_Toc78553645"/>
      <w:r w:rsidRPr="00DE3767">
        <w:rPr>
          <w:color w:val="auto"/>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C461BA"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C461BA"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C461BA"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C461BA"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C461BA"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C461BA"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C461BA"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C461BA"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C461BA"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C461BA"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C461BA"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C461BA"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C461BA"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C461BA"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C461BA"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C461BA"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C461BA"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C461BA"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C461BA"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5E54B2B0" w14:textId="7E98161F" w:rsidR="007B5BCB" w:rsidRPr="00CB561A" w:rsidRDefault="00C461BA"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5BCB">
          <w:rPr>
            <w:noProof/>
            <w:webHidden/>
          </w:rPr>
          <w:t>13</w:t>
        </w:r>
        <w:r w:rsidR="007B5BCB">
          <w:rPr>
            <w:noProof/>
            <w:webHidden/>
          </w:rPr>
          <w:fldChar w:fldCharType="end"/>
        </w:r>
      </w:hyperlink>
    </w:p>
    <w:p w14:paraId="261FEC21" w14:textId="530414D2" w:rsidR="00900C1D" w:rsidRDefault="00910626" w:rsidP="00900C1D">
      <w:pPr>
        <w:tabs>
          <w:tab w:val="right" w:leader="dot" w:pos="10915"/>
        </w:tabs>
        <w:spacing w:after="0" w:line="240" w:lineRule="auto"/>
        <w:ind w:right="-142"/>
        <w:rPr>
          <w:b/>
          <w:bCs/>
          <w:noProof/>
        </w:rPr>
      </w:pPr>
      <w:r>
        <w:rPr>
          <w:b/>
          <w:bCs/>
          <w:noProof/>
        </w:rPr>
        <w:fldChar w:fldCharType="end"/>
      </w:r>
      <w:bookmarkStart w:id="2" w:name="_Toc78553646"/>
    </w:p>
    <w:p w14:paraId="5E9FA8A2" w14:textId="77777777" w:rsidR="00900C1D" w:rsidRPr="002F2347" w:rsidRDefault="00900C1D" w:rsidP="00900C1D">
      <w:pPr>
        <w:tabs>
          <w:tab w:val="right" w:leader="dot" w:pos="10915"/>
        </w:tabs>
        <w:spacing w:after="0" w:line="240" w:lineRule="auto"/>
        <w:ind w:right="-142"/>
        <w:rPr>
          <w:sz w:val="28"/>
          <w:szCs w:val="36"/>
        </w:rPr>
      </w:pPr>
    </w:p>
    <w:p w14:paraId="5DA6CF35" w14:textId="3934B28C" w:rsidR="00BF1EFE" w:rsidRPr="00DE3767" w:rsidRDefault="00055B69" w:rsidP="002F2347">
      <w:pPr>
        <w:pStyle w:val="Style1"/>
        <w:spacing w:before="0" w:after="120" w:line="240" w:lineRule="auto"/>
        <w:rPr>
          <w:color w:val="auto"/>
          <w:sz w:val="28"/>
          <w:szCs w:val="36"/>
        </w:rPr>
      </w:pPr>
      <w:r w:rsidRPr="00DE3767">
        <w:rPr>
          <w:color w:val="auto"/>
          <w:sz w:val="28"/>
          <w:szCs w:val="36"/>
        </w:rPr>
        <w:lastRenderedPageBreak/>
        <w:t>About this Privacy Notice</w:t>
      </w:r>
      <w:bookmarkEnd w:id="2"/>
    </w:p>
    <w:p w14:paraId="6367FEFD" w14:textId="6384B224" w:rsidR="00BF1EFE" w:rsidRDefault="009556A2" w:rsidP="002F2347">
      <w:pPr>
        <w:spacing w:after="0" w:line="240" w:lineRule="auto"/>
        <w:rPr>
          <w:rFonts w:cs="Arial"/>
          <w:color w:val="000000"/>
          <w:sz w:val="24"/>
        </w:rPr>
      </w:pPr>
      <w:r>
        <w:rPr>
          <w:rFonts w:cs="Arial"/>
          <w:color w:val="000000"/>
          <w:sz w:val="24"/>
        </w:rPr>
        <w:t>Yatton VC Infants School and Yatton CofE Junior School (“Yatton Schools”)</w:t>
      </w:r>
      <w:r>
        <w:rPr>
          <w:rFonts w:cs="Arial"/>
          <w:color w:val="000000"/>
          <w:sz w:val="24"/>
        </w:rPr>
        <w:t xml:space="preserve"> are</w:t>
      </w:r>
      <w:r w:rsidR="00055B69" w:rsidRPr="00A603C3">
        <w:rPr>
          <w:rFonts w:cs="Arial"/>
          <w:color w:val="000000"/>
          <w:sz w:val="24"/>
        </w:rPr>
        <w:t xml:space="preserve"> </w:t>
      </w:r>
      <w:r w:rsidR="00900C1D">
        <w:rPr>
          <w:rFonts w:cs="Arial"/>
          <w:color w:val="000000"/>
          <w:sz w:val="24"/>
        </w:rPr>
        <w:t>part of Lighthouse Schools Partnership</w:t>
      </w:r>
      <w:r w:rsidR="00055B69" w:rsidRPr="00A603C3">
        <w:rPr>
          <w:rFonts w:cs="Arial"/>
          <w:color w:val="000000"/>
          <w:sz w:val="24"/>
        </w:rPr>
        <w:t xml:space="preserve"> and is covered by</w:t>
      </w:r>
      <w:r w:rsidR="007A0145">
        <w:rPr>
          <w:rFonts w:cs="Arial"/>
          <w:color w:val="000000"/>
          <w:sz w:val="24"/>
        </w:rPr>
        <w:t xml:space="preserve"> the Trust’s Data </w:t>
      </w:r>
      <w:r w:rsidR="00055B69" w:rsidRPr="00A603C3">
        <w:rPr>
          <w:rFonts w:cs="Arial"/>
          <w:color w:val="000000"/>
          <w:sz w:val="24"/>
        </w:rPr>
        <w:t>Protection Policy.</w:t>
      </w:r>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5C33DB1A" w:rsidR="00BF1EFE" w:rsidRDefault="00055B69" w:rsidP="002F2347">
      <w:pPr>
        <w:spacing w:after="0" w:line="240" w:lineRule="auto"/>
        <w:rPr>
          <w:sz w:val="24"/>
          <w:szCs w:val="28"/>
        </w:rPr>
      </w:pPr>
      <w:r w:rsidRPr="00910626">
        <w:rPr>
          <w:sz w:val="24"/>
          <w:szCs w:val="28"/>
        </w:rPr>
        <w:t xml:space="preserve">Our aim is to always provide clear information about the personal information we are using and why we are using it. We have tried to keep the language in this privacy notice as simple as possible, however if anything is unclear or if you have any concerns then please contact </w:t>
      </w:r>
      <w:r w:rsidR="009556A2">
        <w:rPr>
          <w:sz w:val="24"/>
          <w:szCs w:val="28"/>
        </w:rPr>
        <w:t>the School Business Manager.</w:t>
      </w:r>
    </w:p>
    <w:p w14:paraId="24BF3E08" w14:textId="77777777" w:rsidR="002F2347" w:rsidRPr="00910626" w:rsidRDefault="002F2347" w:rsidP="002F2347">
      <w:pPr>
        <w:spacing w:after="0" w:line="240" w:lineRule="auto"/>
        <w:rPr>
          <w:sz w:val="24"/>
          <w:szCs w:val="28"/>
        </w:rPr>
      </w:pPr>
    </w:p>
    <w:p w14:paraId="3B13B481" w14:textId="53705BD2"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6D0B1AA3"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4C91174A" w:rsidR="00BF1EFE" w:rsidRDefault="00055B69" w:rsidP="002F2347">
      <w:pPr>
        <w:spacing w:after="0" w:line="240" w:lineRule="auto"/>
        <w:rPr>
          <w:rFonts w:cs="Arial"/>
          <w:color w:val="000000"/>
          <w:sz w:val="24"/>
        </w:rPr>
      </w:pPr>
      <w:r w:rsidRPr="00A603C3">
        <w:rPr>
          <w:rFonts w:cs="Arial"/>
          <w:color w:val="000000"/>
          <w:sz w:val="24"/>
        </w:rPr>
        <w:t>For the pu</w:t>
      </w:r>
      <w:r w:rsidR="009556A2">
        <w:rPr>
          <w:rFonts w:cs="Arial"/>
          <w:color w:val="000000"/>
          <w:sz w:val="24"/>
        </w:rPr>
        <w:t>rposes of data protection law, Yatton Schools are</w:t>
      </w:r>
      <w:r w:rsidRPr="00A603C3">
        <w:rPr>
          <w:rFonts w:cs="Arial"/>
          <w:color w:val="000000"/>
          <w:sz w:val="24"/>
        </w:rPr>
        <w:t xml:space="preserve">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DE3767" w:rsidRDefault="002F2347" w:rsidP="002F2347">
      <w:pPr>
        <w:spacing w:after="0" w:line="240" w:lineRule="auto"/>
        <w:rPr>
          <w:rFonts w:cs="Arial"/>
          <w:sz w:val="24"/>
        </w:rPr>
      </w:pPr>
    </w:p>
    <w:p w14:paraId="46DF5A98" w14:textId="77777777" w:rsidR="00BF1EFE" w:rsidRPr="00DE3767" w:rsidRDefault="00055B69" w:rsidP="002F2347">
      <w:pPr>
        <w:pStyle w:val="Style1"/>
        <w:spacing w:before="0" w:after="120" w:line="240" w:lineRule="auto"/>
        <w:rPr>
          <w:color w:val="auto"/>
          <w:sz w:val="28"/>
          <w:szCs w:val="36"/>
        </w:rPr>
      </w:pPr>
      <w:bookmarkStart w:id="3" w:name="_Toc78553647"/>
      <w:r w:rsidRPr="00DE3767">
        <w:rPr>
          <w:color w:val="auto"/>
          <w:sz w:val="28"/>
          <w:szCs w:val="36"/>
        </w:rPr>
        <w:t>The personal data we hold (categories of personal data)</w:t>
      </w:r>
      <w:bookmarkEnd w:id="3"/>
    </w:p>
    <w:p w14:paraId="01A34846" w14:textId="386304EF" w:rsidR="0003437D" w:rsidRPr="00DE3767" w:rsidRDefault="00055B69" w:rsidP="002F2347">
      <w:pPr>
        <w:spacing w:after="0" w:line="240" w:lineRule="auto"/>
        <w:rPr>
          <w:rFonts w:cs="Arial"/>
          <w:b/>
          <w:sz w:val="24"/>
        </w:rPr>
      </w:pPr>
      <w:r w:rsidRPr="00DE3767">
        <w:rPr>
          <w:rFonts w:cs="Arial"/>
          <w:sz w:val="24"/>
        </w:rPr>
        <w:t xml:space="preserve">We process personal information to be able to run the school, to provide pupils with an education and to make sure that we can look after our pupils appropriately. </w:t>
      </w:r>
      <w:r w:rsidR="00297153" w:rsidRPr="00DE3767">
        <w:rPr>
          <w:rFonts w:cs="Arial"/>
          <w:sz w:val="24"/>
        </w:rPr>
        <w:t xml:space="preserve"> </w:t>
      </w:r>
      <w:r w:rsidRPr="00DE3767">
        <w:rPr>
          <w:rFonts w:cs="Arial"/>
          <w:sz w:val="24"/>
        </w:rPr>
        <w:t xml:space="preserve">We may collect information directly from pupils or parents or from other places including other schools, the local council and the Department for Education (DfE). </w:t>
      </w:r>
      <w:r w:rsidR="00297153" w:rsidRPr="00DE3767">
        <w:rPr>
          <w:rFonts w:cs="Arial"/>
          <w:sz w:val="24"/>
        </w:rPr>
        <w:t xml:space="preserve"> </w:t>
      </w:r>
      <w:r w:rsidR="00F153C0" w:rsidRPr="00DE3767">
        <w:rPr>
          <w:rFonts w:cs="Arial"/>
          <w:sz w:val="24"/>
        </w:rPr>
        <w:t xml:space="preserve">Examples of the types of personal data that we may collect, use, store and share (when appropriate) are listed at </w:t>
      </w:r>
      <w:r w:rsidR="00F153C0" w:rsidRPr="00DE3767">
        <w:rPr>
          <w:rFonts w:cs="Arial"/>
          <w:b/>
          <w:sz w:val="24"/>
        </w:rPr>
        <w:t>Appendix 1.</w:t>
      </w:r>
    </w:p>
    <w:p w14:paraId="49525ADF" w14:textId="77777777" w:rsidR="002F2347" w:rsidRPr="00DE3767" w:rsidRDefault="002F2347" w:rsidP="002F2347">
      <w:pPr>
        <w:spacing w:after="0" w:line="240" w:lineRule="auto"/>
        <w:rPr>
          <w:rFonts w:cs="Arial"/>
          <w:sz w:val="24"/>
        </w:rPr>
      </w:pPr>
    </w:p>
    <w:p w14:paraId="70184ABE" w14:textId="77777777" w:rsidR="001D1010" w:rsidRPr="00DE3767" w:rsidRDefault="001D1010" w:rsidP="002F2347">
      <w:pPr>
        <w:pStyle w:val="Style1"/>
        <w:spacing w:before="0" w:after="120" w:line="240" w:lineRule="auto"/>
        <w:rPr>
          <w:color w:val="auto"/>
          <w:sz w:val="28"/>
          <w:szCs w:val="36"/>
        </w:rPr>
      </w:pPr>
      <w:bookmarkStart w:id="4" w:name="_Toc78553648"/>
      <w:r w:rsidRPr="00DE3767">
        <w:rPr>
          <w:color w:val="auto"/>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20A35D89" w:rsidR="002F2347" w:rsidRPr="001D1010" w:rsidRDefault="009556A2" w:rsidP="002F2347">
      <w:pPr>
        <w:spacing w:after="0" w:line="240" w:lineRule="auto"/>
        <w:rPr>
          <w:rFonts w:cs="Arial"/>
          <w:color w:val="000000"/>
          <w:sz w:val="24"/>
        </w:rPr>
      </w:pPr>
      <w:r>
        <w:rPr>
          <w:rFonts w:cs="Arial"/>
          <w:color w:val="000000"/>
          <w:sz w:val="24"/>
        </w:rPr>
        <w:t>Yatton Schools p</w:t>
      </w:r>
      <w:r w:rsidR="001D1010" w:rsidRPr="001D1010">
        <w:rPr>
          <w:rFonts w:cs="Arial"/>
          <w:color w:val="000000"/>
          <w:sz w:val="24"/>
        </w:rPr>
        <w:t xml:space="preserve">rocesses a wide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20E0384A" w14:textId="75CB0931"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or example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0F032786"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lastRenderedPageBreak/>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DE3767" w:rsidRDefault="004A1C1A" w:rsidP="002F2347">
      <w:pPr>
        <w:pStyle w:val="Style1"/>
        <w:spacing w:before="0" w:after="120" w:line="240" w:lineRule="auto"/>
        <w:rPr>
          <w:color w:val="auto"/>
          <w:sz w:val="28"/>
          <w:szCs w:val="36"/>
        </w:rPr>
      </w:pPr>
      <w:bookmarkStart w:id="5" w:name="_Toc78553649"/>
      <w:r w:rsidRPr="00DE3767">
        <w:rPr>
          <w:color w:val="auto"/>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41637A5F"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w:t>
      </w:r>
      <w:r w:rsidR="00F57BA8">
        <w:rPr>
          <w:rFonts w:cs="Arial"/>
          <w:color w:val="000000"/>
          <w:sz w:val="24"/>
        </w:rPr>
        <w:t>n individual</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44720816"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w:t>
      </w:r>
      <w:r w:rsidR="00F57BA8">
        <w:rPr>
          <w:rFonts w:cs="Arial"/>
          <w:sz w:val="24"/>
        </w:rPr>
        <w:t>n individual</w:t>
      </w:r>
      <w:r w:rsidRPr="00A603C3">
        <w:rPr>
          <w:rFonts w:cs="Arial"/>
          <w:sz w:val="24"/>
        </w:rPr>
        <w:t>’s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eg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policy </w:t>
      </w:r>
      <w:r w:rsidRPr="007A0145">
        <w:rPr>
          <w:rFonts w:cs="Arial"/>
          <w:sz w:val="24"/>
        </w:rPr>
        <w:t>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DE3767" w:rsidRDefault="004A1C1A" w:rsidP="002F2347">
      <w:pPr>
        <w:pStyle w:val="Style1"/>
        <w:spacing w:before="0" w:after="120" w:line="240" w:lineRule="auto"/>
        <w:rPr>
          <w:color w:val="auto"/>
          <w:sz w:val="28"/>
          <w:szCs w:val="36"/>
        </w:rPr>
      </w:pPr>
      <w:bookmarkStart w:id="6" w:name="_Toc78553650"/>
      <w:r w:rsidRPr="00DE3767">
        <w:rPr>
          <w:color w:val="auto"/>
          <w:sz w:val="28"/>
          <w:szCs w:val="36"/>
        </w:rPr>
        <w:t>Criminal convictions</w:t>
      </w:r>
      <w:bookmarkEnd w:id="6"/>
    </w:p>
    <w:p w14:paraId="2D75EFB2" w14:textId="2F7332F9" w:rsidR="005040EC" w:rsidRPr="00DE3767" w:rsidRDefault="005040EC" w:rsidP="002F2347">
      <w:pPr>
        <w:spacing w:after="0" w:line="240" w:lineRule="auto"/>
        <w:rPr>
          <w:rFonts w:cs="Arial"/>
          <w:bCs/>
          <w:sz w:val="24"/>
        </w:rPr>
      </w:pPr>
      <w:r w:rsidRPr="00DE3767">
        <w:rPr>
          <w:rFonts w:cs="Arial"/>
          <w:bCs/>
          <w:sz w:val="24"/>
        </w:rPr>
        <w:t xml:space="preserve">We may process data about criminal convictions or offences. </w:t>
      </w:r>
      <w:r w:rsidR="00297153" w:rsidRPr="00DE3767">
        <w:rPr>
          <w:rFonts w:cs="Arial"/>
          <w:bCs/>
          <w:sz w:val="24"/>
        </w:rPr>
        <w:t xml:space="preserve"> </w:t>
      </w:r>
      <w:r w:rsidRPr="00DE3767">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Pr="00DE3767" w:rsidRDefault="008E2FF0" w:rsidP="002F2347">
      <w:pPr>
        <w:spacing w:after="0" w:line="240" w:lineRule="auto"/>
        <w:rPr>
          <w:rFonts w:cs="Arial"/>
          <w:bCs/>
          <w:sz w:val="24"/>
        </w:rPr>
      </w:pPr>
    </w:p>
    <w:p w14:paraId="660D4DD7" w14:textId="717748D4" w:rsidR="005040EC" w:rsidRPr="00DE3767" w:rsidRDefault="005040EC" w:rsidP="002F2347">
      <w:pPr>
        <w:spacing w:after="0" w:line="240" w:lineRule="auto"/>
        <w:rPr>
          <w:rFonts w:cs="Arial"/>
          <w:bCs/>
          <w:sz w:val="24"/>
        </w:rPr>
      </w:pPr>
      <w:r w:rsidRPr="00DE3767">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sidRPr="00DE3767">
        <w:rPr>
          <w:rFonts w:cs="Arial"/>
          <w:bCs/>
          <w:sz w:val="24"/>
        </w:rPr>
        <w:t xml:space="preserve"> </w:t>
      </w:r>
      <w:r w:rsidRPr="00DE3767">
        <w:rPr>
          <w:rFonts w:cs="Arial"/>
          <w:bCs/>
          <w:sz w:val="24"/>
        </w:rPr>
        <w:t>We also need to identify the relevant condition for the processing, this will usually be substantial public interest.</w:t>
      </w:r>
    </w:p>
    <w:p w14:paraId="5A1E40BE" w14:textId="77777777" w:rsidR="002F2347" w:rsidRPr="00DE3767" w:rsidRDefault="002F2347" w:rsidP="002F2347">
      <w:pPr>
        <w:spacing w:after="0" w:line="240" w:lineRule="auto"/>
        <w:rPr>
          <w:rFonts w:cs="Arial"/>
          <w:bCs/>
          <w:sz w:val="24"/>
        </w:rPr>
      </w:pPr>
    </w:p>
    <w:p w14:paraId="277028B1" w14:textId="77777777" w:rsidR="004F03FB" w:rsidRPr="00DE3767" w:rsidRDefault="004607AD" w:rsidP="002F2347">
      <w:pPr>
        <w:pStyle w:val="Style1"/>
        <w:spacing w:before="0" w:after="120" w:line="240" w:lineRule="auto"/>
        <w:rPr>
          <w:color w:val="auto"/>
          <w:sz w:val="28"/>
          <w:szCs w:val="36"/>
        </w:rPr>
      </w:pPr>
      <w:bookmarkStart w:id="7" w:name="_Toc78553651"/>
      <w:r w:rsidRPr="00DE3767">
        <w:rPr>
          <w:color w:val="auto"/>
          <w:sz w:val="28"/>
          <w:szCs w:val="36"/>
        </w:rPr>
        <w:t>C</w:t>
      </w:r>
      <w:r w:rsidR="004F03FB" w:rsidRPr="00DE3767">
        <w:rPr>
          <w:color w:val="auto"/>
          <w:sz w:val="28"/>
          <w:szCs w:val="36"/>
        </w:rPr>
        <w:t>ollecting pupil/parent information: Why do we collect and use your information?</w:t>
      </w:r>
      <w:bookmarkEnd w:id="7"/>
      <w:r w:rsidR="004F03FB" w:rsidRPr="00DE3767">
        <w:rPr>
          <w:color w:val="auto"/>
          <w:sz w:val="28"/>
          <w:szCs w:val="36"/>
        </w:rPr>
        <w:t xml:space="preserve"> </w:t>
      </w:r>
    </w:p>
    <w:p w14:paraId="14D5E43F" w14:textId="69397039" w:rsidR="004F03FB" w:rsidRPr="00DE3767" w:rsidRDefault="004F03FB" w:rsidP="00297153">
      <w:pPr>
        <w:tabs>
          <w:tab w:val="left" w:pos="7049"/>
        </w:tabs>
        <w:autoSpaceDE w:val="0"/>
        <w:spacing w:after="0" w:line="240" w:lineRule="auto"/>
        <w:textAlignment w:val="auto"/>
        <w:rPr>
          <w:rFonts w:cs="Arial"/>
          <w:sz w:val="24"/>
        </w:rPr>
      </w:pPr>
      <w:r w:rsidRPr="00DE3767">
        <w:rPr>
          <w:rFonts w:cs="Arial"/>
          <w:sz w:val="24"/>
        </w:rPr>
        <w:t>The reasons that we collect and use personal information enable us to provide our pupils with</w:t>
      </w:r>
      <w:r w:rsidR="00297153" w:rsidRPr="00DE3767">
        <w:rPr>
          <w:rFonts w:cs="Arial"/>
          <w:sz w:val="24"/>
        </w:rPr>
        <w:t xml:space="preserve"> an </w:t>
      </w:r>
      <w:r w:rsidRPr="00DE3767">
        <w:rPr>
          <w:rFonts w:cs="Arial"/>
          <w:sz w:val="24"/>
        </w:rPr>
        <w:t xml:space="preserve">education and to help us run the school. Please refer to </w:t>
      </w:r>
      <w:r w:rsidRPr="00DE3767">
        <w:rPr>
          <w:rFonts w:cs="Arial"/>
          <w:b/>
          <w:sz w:val="24"/>
        </w:rPr>
        <w:t>Appendix 2</w:t>
      </w:r>
      <w:r w:rsidRPr="00DE3767">
        <w:rPr>
          <w:rFonts w:cs="Arial"/>
          <w:sz w:val="24"/>
        </w:rPr>
        <w:t xml:space="preserve"> for examples.</w:t>
      </w:r>
    </w:p>
    <w:p w14:paraId="6CA20579" w14:textId="77777777" w:rsidR="004F03FB" w:rsidRPr="00DE3767" w:rsidRDefault="004F03FB" w:rsidP="002F2347">
      <w:pPr>
        <w:tabs>
          <w:tab w:val="left" w:pos="7049"/>
        </w:tabs>
        <w:suppressAutoHyphens w:val="0"/>
        <w:autoSpaceDE w:val="0"/>
        <w:spacing w:after="0" w:line="240" w:lineRule="auto"/>
        <w:textAlignment w:val="auto"/>
        <w:rPr>
          <w:rFonts w:cs="Arial"/>
          <w:sz w:val="24"/>
        </w:rPr>
      </w:pPr>
    </w:p>
    <w:p w14:paraId="1EB8E2D4" w14:textId="13113D5D" w:rsidR="004F03FB" w:rsidRPr="00DE3767" w:rsidRDefault="004F03FB" w:rsidP="002F2347">
      <w:pPr>
        <w:tabs>
          <w:tab w:val="left" w:pos="7049"/>
        </w:tabs>
        <w:autoSpaceDE w:val="0"/>
        <w:spacing w:after="0" w:line="240" w:lineRule="auto"/>
        <w:textAlignment w:val="auto"/>
        <w:rPr>
          <w:rFonts w:cs="Arial"/>
          <w:sz w:val="24"/>
        </w:rPr>
      </w:pPr>
      <w:r w:rsidRPr="00DE3767">
        <w:rPr>
          <w:rFonts w:cs="Arial"/>
          <w:sz w:val="24"/>
        </w:rPr>
        <w:t xml:space="preserve">We collect and use information about you in a variety of way including through the school application and admissions process, from correspondence with you and through assessing pupils’ educational progress. </w:t>
      </w:r>
      <w:r w:rsidR="00297153" w:rsidRPr="00DE3767">
        <w:rPr>
          <w:rFonts w:cs="Arial"/>
          <w:sz w:val="24"/>
        </w:rPr>
        <w:t xml:space="preserve"> </w:t>
      </w:r>
      <w:r w:rsidRPr="00DE3767">
        <w:rPr>
          <w:rFonts w:cs="Arial"/>
          <w:sz w:val="24"/>
        </w:rPr>
        <w:t xml:space="preserve">The ways in which we collect information about you may also include methods as outlined at </w:t>
      </w:r>
      <w:r w:rsidRPr="00DE3767">
        <w:rPr>
          <w:rFonts w:cs="Arial"/>
          <w:b/>
          <w:sz w:val="24"/>
        </w:rPr>
        <w:t>Appendix 3</w:t>
      </w:r>
      <w:r w:rsidRPr="00DE3767">
        <w:rPr>
          <w:rFonts w:cs="Arial"/>
          <w:sz w:val="24"/>
        </w:rPr>
        <w:t>.</w:t>
      </w:r>
    </w:p>
    <w:p w14:paraId="35E299D6" w14:textId="63BDFC06" w:rsidR="004F03FB" w:rsidRPr="00DE3767" w:rsidRDefault="004F03FB" w:rsidP="002F2347">
      <w:pPr>
        <w:tabs>
          <w:tab w:val="left" w:pos="7049"/>
        </w:tabs>
        <w:autoSpaceDE w:val="0"/>
        <w:spacing w:after="0" w:line="240" w:lineRule="auto"/>
        <w:textAlignment w:val="auto"/>
        <w:rPr>
          <w:rFonts w:cs="Arial"/>
          <w:sz w:val="24"/>
        </w:rPr>
      </w:pPr>
    </w:p>
    <w:p w14:paraId="513470C5" w14:textId="164F2D9B" w:rsidR="004F03FB" w:rsidRPr="00DE3767" w:rsidRDefault="004F03FB" w:rsidP="002F2347">
      <w:pPr>
        <w:spacing w:after="0" w:line="240" w:lineRule="auto"/>
        <w:rPr>
          <w:rFonts w:cs="Arial"/>
          <w:sz w:val="24"/>
        </w:rPr>
      </w:pPr>
      <w:r w:rsidRPr="00DE3767">
        <w:rPr>
          <w:rFonts w:cs="Arial"/>
          <w:sz w:val="24"/>
        </w:rPr>
        <w:t>We may also collect information about you from third parties such as information from other schools or other third parties engaging with you outside the school</w:t>
      </w:r>
      <w:r w:rsidR="002F2347" w:rsidRPr="00DE3767">
        <w:rPr>
          <w:rFonts w:cs="Arial"/>
          <w:sz w:val="24"/>
        </w:rPr>
        <w:t>.</w:t>
      </w:r>
    </w:p>
    <w:p w14:paraId="769543C9" w14:textId="77777777" w:rsidR="002F2347" w:rsidRPr="00DE3767" w:rsidRDefault="002F2347" w:rsidP="002F2347">
      <w:pPr>
        <w:spacing w:after="0" w:line="240" w:lineRule="auto"/>
        <w:rPr>
          <w:rFonts w:cs="Arial"/>
          <w:bCs/>
          <w:sz w:val="24"/>
        </w:rPr>
      </w:pPr>
    </w:p>
    <w:p w14:paraId="63D72116" w14:textId="77777777" w:rsidR="00BF1EFE" w:rsidRPr="00DE3767" w:rsidRDefault="00055B69" w:rsidP="002F2347">
      <w:pPr>
        <w:pStyle w:val="Style1"/>
        <w:spacing w:before="0" w:after="120" w:line="240" w:lineRule="auto"/>
        <w:rPr>
          <w:color w:val="auto"/>
          <w:sz w:val="28"/>
          <w:szCs w:val="36"/>
        </w:rPr>
      </w:pPr>
      <w:bookmarkStart w:id="8" w:name="_Toc78553652"/>
      <w:r w:rsidRPr="00DE3767">
        <w:rPr>
          <w:color w:val="auto"/>
          <w:sz w:val="28"/>
          <w:szCs w:val="36"/>
        </w:rPr>
        <w:t>Who</w:t>
      </w:r>
      <w:r w:rsidR="00E3144D" w:rsidRPr="00DE3767">
        <w:rPr>
          <w:color w:val="auto"/>
          <w:sz w:val="28"/>
          <w:szCs w:val="36"/>
        </w:rPr>
        <w:t>m</w:t>
      </w:r>
      <w:r w:rsidRPr="00DE3767">
        <w:rPr>
          <w:color w:val="auto"/>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1" w:history="1">
        <w:r w:rsidR="003D1C6A" w:rsidRPr="00A603C3">
          <w:rPr>
            <w:rStyle w:val="Hyperlink"/>
            <w:rFonts w:cs="Arial"/>
          </w:rPr>
          <w:t>https://www.gov.uk/education/data-collection-and-censuses-for-schools</w:t>
        </w:r>
      </w:hyperlink>
      <w:r w:rsidR="00DB2634">
        <w:rPr>
          <w:rFonts w:cs="Arial"/>
          <w:sz w:val="24"/>
        </w:rPr>
        <w:t xml:space="preserve">.  </w:t>
      </w:r>
      <w:r w:rsidR="00DB2634" w:rsidRPr="00131028">
        <w:rPr>
          <w:rFonts w:cs="Arial"/>
          <w:sz w:val="24"/>
        </w:rPr>
        <w:t>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DE3767" w:rsidRDefault="00F76C95" w:rsidP="00F76C95">
      <w:pPr>
        <w:pStyle w:val="Style1"/>
        <w:spacing w:before="0" w:after="120" w:line="240" w:lineRule="auto"/>
        <w:rPr>
          <w:color w:val="auto"/>
          <w:sz w:val="28"/>
          <w:szCs w:val="36"/>
        </w:rPr>
      </w:pPr>
      <w:bookmarkStart w:id="9" w:name="_Toc78553653"/>
      <w:r w:rsidRPr="00DE3767">
        <w:rPr>
          <w:color w:val="auto"/>
          <w:sz w:val="28"/>
          <w:szCs w:val="36"/>
        </w:rPr>
        <w:t>Third Party Processors</w:t>
      </w:r>
      <w:bookmarkEnd w:id="9"/>
    </w:p>
    <w:p w14:paraId="5D765416" w14:textId="1954A9F7" w:rsidR="00F76C95" w:rsidRPr="00DE3767" w:rsidRDefault="00F76C95" w:rsidP="00F76C95">
      <w:pPr>
        <w:pStyle w:val="ListParagraph"/>
        <w:widowControl w:val="0"/>
        <w:numPr>
          <w:ilvl w:val="0"/>
          <w:numId w:val="0"/>
        </w:numPr>
        <w:overflowPunct w:val="0"/>
        <w:autoSpaceDE w:val="0"/>
        <w:spacing w:after="0" w:line="240" w:lineRule="auto"/>
        <w:rPr>
          <w:rFonts w:cs="Arial"/>
          <w:sz w:val="24"/>
        </w:rPr>
      </w:pPr>
      <w:r w:rsidRPr="00DE3767">
        <w:rPr>
          <w:rFonts w:cs="Arial"/>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Third Party Processors we use, including what data is processed and why can be found at </w:t>
      </w:r>
      <w:r w:rsidRPr="00DE3767">
        <w:rPr>
          <w:rFonts w:cs="Arial"/>
          <w:b/>
          <w:bCs/>
          <w:sz w:val="24"/>
        </w:rPr>
        <w:t>Appendix 6</w:t>
      </w:r>
      <w:r w:rsidRPr="00DE3767">
        <w:rPr>
          <w:rFonts w:cs="Arial"/>
          <w:sz w:val="24"/>
        </w:rPr>
        <w:t>.</w:t>
      </w:r>
    </w:p>
    <w:p w14:paraId="60091D67" w14:textId="58B9ECDB" w:rsidR="00F76C95" w:rsidRPr="00DE3767" w:rsidRDefault="00F76C95" w:rsidP="00F76C95">
      <w:pPr>
        <w:pStyle w:val="ListParagraph"/>
        <w:widowControl w:val="0"/>
        <w:numPr>
          <w:ilvl w:val="0"/>
          <w:numId w:val="0"/>
        </w:numPr>
        <w:overflowPunct w:val="0"/>
        <w:autoSpaceDE w:val="0"/>
        <w:spacing w:after="0" w:line="240" w:lineRule="auto"/>
        <w:rPr>
          <w:rFonts w:cs="Arial"/>
          <w:sz w:val="24"/>
        </w:rPr>
      </w:pPr>
    </w:p>
    <w:p w14:paraId="6FC071BC" w14:textId="7E6473FE" w:rsidR="00F76C95" w:rsidRPr="00DE3767" w:rsidRDefault="00F76C95" w:rsidP="00F76C95">
      <w:pPr>
        <w:pStyle w:val="ListParagraph"/>
        <w:widowControl w:val="0"/>
        <w:numPr>
          <w:ilvl w:val="0"/>
          <w:numId w:val="0"/>
        </w:numPr>
        <w:overflowPunct w:val="0"/>
        <w:autoSpaceDE w:val="0"/>
        <w:spacing w:after="0" w:line="240" w:lineRule="auto"/>
        <w:rPr>
          <w:rFonts w:cs="Arial"/>
          <w:sz w:val="24"/>
        </w:rPr>
      </w:pPr>
      <w:r w:rsidRPr="00DE3767">
        <w:rPr>
          <w:rFonts w:cs="Arial"/>
          <w:sz w:val="24"/>
        </w:rPr>
        <w:t xml:space="preserve">Third Party Processors are acting on our behalf and under our instruction, </w:t>
      </w:r>
      <w:r w:rsidR="009F3B51" w:rsidRPr="00DE3767">
        <w:rPr>
          <w:rFonts w:cs="Arial"/>
          <w:sz w:val="24"/>
        </w:rPr>
        <w:t xml:space="preserve">governed by a contract that meets the </w:t>
      </w:r>
      <w:r w:rsidR="004F7EBF" w:rsidRPr="00DE3767">
        <w:rPr>
          <w:rFonts w:cs="Arial"/>
          <w:sz w:val="24"/>
        </w:rPr>
        <w:t>requirements defined by GDPR.</w:t>
      </w:r>
    </w:p>
    <w:p w14:paraId="5E4B4DE3" w14:textId="77777777" w:rsidR="00F76C95" w:rsidRPr="00DE3767" w:rsidRDefault="00F76C95" w:rsidP="002F2347">
      <w:pPr>
        <w:pStyle w:val="ListParagraph"/>
        <w:widowControl w:val="0"/>
        <w:numPr>
          <w:ilvl w:val="0"/>
          <w:numId w:val="0"/>
        </w:numPr>
        <w:overflowPunct w:val="0"/>
        <w:autoSpaceDE w:val="0"/>
        <w:spacing w:after="0" w:line="240" w:lineRule="auto"/>
        <w:rPr>
          <w:rFonts w:cs="Arial"/>
          <w:sz w:val="24"/>
        </w:rPr>
      </w:pPr>
    </w:p>
    <w:p w14:paraId="22055376" w14:textId="0A34924B" w:rsidR="003D1C6A" w:rsidRPr="00DE3767" w:rsidRDefault="003D1C6A" w:rsidP="002F2347">
      <w:pPr>
        <w:pStyle w:val="Style1"/>
        <w:spacing w:before="0" w:after="120" w:line="240" w:lineRule="auto"/>
        <w:rPr>
          <w:color w:val="auto"/>
          <w:sz w:val="28"/>
          <w:szCs w:val="36"/>
        </w:rPr>
      </w:pPr>
      <w:bookmarkStart w:id="10" w:name="_Toc78553657"/>
      <w:r w:rsidRPr="00DE3767">
        <w:rPr>
          <w:color w:val="auto"/>
          <w:sz w:val="28"/>
          <w:szCs w:val="36"/>
        </w:rPr>
        <w:t>Storing pupil</w:t>
      </w:r>
      <w:r w:rsidR="00EC52FE" w:rsidRPr="00DE3767">
        <w:rPr>
          <w:color w:val="auto"/>
          <w:sz w:val="28"/>
          <w:szCs w:val="36"/>
        </w:rPr>
        <w:t xml:space="preserve"> and parent</w:t>
      </w:r>
      <w:r w:rsidRPr="00DE3767">
        <w:rPr>
          <w:color w:val="auto"/>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5C2D53B2"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w:t>
      </w:r>
      <w:r w:rsidR="00C23CB5">
        <w:rPr>
          <w:rFonts w:cs="Arial"/>
          <w:color w:val="000000"/>
          <w:sz w:val="24"/>
        </w:rPr>
        <w:t>found on the LSP website.</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DE3767" w:rsidRDefault="00590EC5" w:rsidP="002F2347">
      <w:pPr>
        <w:pStyle w:val="Style1"/>
        <w:spacing w:before="0" w:after="120" w:line="240" w:lineRule="auto"/>
        <w:rPr>
          <w:color w:val="auto"/>
          <w:sz w:val="28"/>
          <w:szCs w:val="36"/>
        </w:rPr>
      </w:pPr>
      <w:bookmarkStart w:id="11" w:name="_Toc78553658"/>
      <w:r w:rsidRPr="00DE3767">
        <w:rPr>
          <w:color w:val="auto"/>
          <w:sz w:val="28"/>
          <w:szCs w:val="36"/>
        </w:rPr>
        <w:t>Transferring data internationally</w:t>
      </w:r>
      <w:bookmarkEnd w:id="11"/>
    </w:p>
    <w:p w14:paraId="259DAB27" w14:textId="31F13136" w:rsidR="00590EC5" w:rsidRPr="00DE3767" w:rsidRDefault="00590EC5" w:rsidP="002F2347">
      <w:pPr>
        <w:pStyle w:val="ListParagraph"/>
        <w:widowControl w:val="0"/>
        <w:numPr>
          <w:ilvl w:val="0"/>
          <w:numId w:val="0"/>
        </w:numPr>
        <w:overflowPunct w:val="0"/>
        <w:autoSpaceDE w:val="0"/>
        <w:spacing w:after="0" w:line="240" w:lineRule="auto"/>
        <w:rPr>
          <w:rFonts w:cs="Arial"/>
          <w:sz w:val="24"/>
        </w:rPr>
      </w:pPr>
      <w:r w:rsidRPr="00DE3767">
        <w:rPr>
          <w:rFonts w:cs="Arial"/>
          <w:sz w:val="24"/>
        </w:rPr>
        <w:t>Where we transfer personal data to a country or territory outside the</w:t>
      </w:r>
      <w:r w:rsidR="00E3144D" w:rsidRPr="00DE3767">
        <w:rPr>
          <w:rFonts w:cs="Arial"/>
          <w:sz w:val="24"/>
        </w:rPr>
        <w:t xml:space="preserve"> UK and</w:t>
      </w:r>
      <w:r w:rsidRPr="00DE3767">
        <w:rPr>
          <w:rFonts w:cs="Arial"/>
          <w:sz w:val="24"/>
        </w:rPr>
        <w:t xml:space="preserve"> European Economic Area, we will do so in accordance with data protection law and ensure that we have sufficient safeguards in place.</w:t>
      </w:r>
    </w:p>
    <w:p w14:paraId="0CF9AAD4" w14:textId="77777777" w:rsidR="002F2347" w:rsidRPr="00DE3767"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DE3767" w:rsidRDefault="00590EC5" w:rsidP="002F2347">
      <w:pPr>
        <w:pStyle w:val="Style1"/>
        <w:spacing w:before="0" w:after="120" w:line="240" w:lineRule="auto"/>
        <w:rPr>
          <w:color w:val="auto"/>
          <w:sz w:val="28"/>
          <w:szCs w:val="36"/>
        </w:rPr>
      </w:pPr>
      <w:bookmarkStart w:id="12" w:name="_Toc78553659"/>
      <w:r w:rsidRPr="00DE3767">
        <w:rPr>
          <w:color w:val="auto"/>
          <w:sz w:val="28"/>
          <w:szCs w:val="36"/>
        </w:rPr>
        <w:t>Requesting access to your personal data</w:t>
      </w:r>
      <w:bookmarkEnd w:id="12"/>
      <w:r w:rsidRPr="00DE3767">
        <w:rPr>
          <w:color w:val="auto"/>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281217BE"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9556A2">
        <w:rPr>
          <w:rFonts w:cs="Arial"/>
          <w:color w:val="000000"/>
          <w:sz w:val="24"/>
        </w:rPr>
        <w:t>the School Business Manager.</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27608427" w14:textId="7E5EAD3D" w:rsidR="00590EC5" w:rsidRDefault="00E3144D" w:rsidP="002F2347">
      <w:pPr>
        <w:widowControl w:val="0"/>
        <w:overflowPunct w:val="0"/>
        <w:autoSpaceDE w:val="0"/>
        <w:spacing w:after="0" w:line="240" w:lineRule="auto"/>
        <w:rPr>
          <w:rFonts w:cs="Arial"/>
          <w:color w:val="000000"/>
          <w:sz w:val="24"/>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BC69F4">
        <w:rPr>
          <w:rFonts w:cs="Arial"/>
          <w:color w:val="000000"/>
          <w:sz w:val="24"/>
        </w:rPr>
        <w:t xml:space="preserve"> and an independent legal right to access their child’s educational record</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9556A2">
        <w:rPr>
          <w:rFonts w:cs="Arial"/>
          <w:color w:val="000000"/>
          <w:sz w:val="24"/>
        </w:rPr>
        <w:t xml:space="preserve"> the School Business Manager.</w:t>
      </w:r>
      <w:r w:rsidR="00590EC5" w:rsidRPr="00A603C3">
        <w:rPr>
          <w:rFonts w:cs="Arial"/>
          <w:color w:val="000000"/>
          <w:sz w:val="24"/>
        </w:rPr>
        <w:t xml:space="preserve"> </w:t>
      </w:r>
    </w:p>
    <w:p w14:paraId="49A43CAB" w14:textId="3CB84C68" w:rsidR="00BC69F4" w:rsidRDefault="00BC69F4" w:rsidP="002F2347">
      <w:pPr>
        <w:widowControl w:val="0"/>
        <w:overflowPunct w:val="0"/>
        <w:autoSpaceDE w:val="0"/>
        <w:spacing w:after="0" w:line="240" w:lineRule="auto"/>
        <w:rPr>
          <w:rFonts w:cs="Arial"/>
          <w:color w:val="000000"/>
          <w:sz w:val="24"/>
        </w:rPr>
      </w:pPr>
    </w:p>
    <w:p w14:paraId="331E2E2E" w14:textId="77777777" w:rsidR="00590EC5" w:rsidRPr="00DE3767" w:rsidRDefault="00590EC5" w:rsidP="002F2347">
      <w:pPr>
        <w:pStyle w:val="Style1"/>
        <w:spacing w:before="0" w:after="120" w:line="240" w:lineRule="auto"/>
        <w:rPr>
          <w:color w:val="auto"/>
          <w:sz w:val="28"/>
          <w:szCs w:val="36"/>
        </w:rPr>
      </w:pPr>
      <w:bookmarkStart w:id="13" w:name="_Toc78553660"/>
      <w:r w:rsidRPr="00DE3767">
        <w:rPr>
          <w:color w:val="auto"/>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DE3767" w:rsidRDefault="004B4344" w:rsidP="002F2347">
      <w:pPr>
        <w:pStyle w:val="ListParagraph"/>
        <w:numPr>
          <w:ilvl w:val="0"/>
          <w:numId w:val="0"/>
        </w:numPr>
        <w:spacing w:after="0" w:line="240" w:lineRule="auto"/>
        <w:ind w:left="720" w:hanging="360"/>
        <w:rPr>
          <w:rFonts w:cs="Arial"/>
          <w:sz w:val="24"/>
        </w:rPr>
      </w:pPr>
    </w:p>
    <w:p w14:paraId="2531C227" w14:textId="77777777" w:rsidR="00590EC5" w:rsidRPr="00DE3767" w:rsidRDefault="00B71AD3" w:rsidP="002F2347">
      <w:pPr>
        <w:pStyle w:val="Style1"/>
        <w:spacing w:before="0" w:after="120" w:line="240" w:lineRule="auto"/>
        <w:rPr>
          <w:color w:val="auto"/>
          <w:sz w:val="28"/>
          <w:szCs w:val="36"/>
        </w:rPr>
      </w:pPr>
      <w:bookmarkStart w:id="14" w:name="_Toc78553661"/>
      <w:r w:rsidRPr="00DE3767">
        <w:rPr>
          <w:color w:val="auto"/>
          <w:sz w:val="28"/>
          <w:szCs w:val="36"/>
        </w:rPr>
        <w:t>C</w:t>
      </w:r>
      <w:r w:rsidR="00590EC5" w:rsidRPr="00DE3767">
        <w:rPr>
          <w:color w:val="auto"/>
          <w:sz w:val="28"/>
          <w:szCs w:val="36"/>
        </w:rPr>
        <w:t>ontact</w:t>
      </w:r>
      <w:r w:rsidR="00330592" w:rsidRPr="00DE3767">
        <w:rPr>
          <w:color w:val="auto"/>
          <w:sz w:val="28"/>
          <w:szCs w:val="36"/>
        </w:rPr>
        <w:t xml:space="preserve"> and Complaints</w:t>
      </w:r>
      <w:bookmarkEnd w:id="14"/>
    </w:p>
    <w:p w14:paraId="00F22139" w14:textId="7109AAF6" w:rsidR="001D4896" w:rsidRDefault="00B71AD3" w:rsidP="002F2347">
      <w:pPr>
        <w:spacing w:after="0" w:line="240" w:lineRule="auto"/>
        <w:rPr>
          <w:rFonts w:cs="Arial"/>
          <w:color w:val="000000"/>
          <w:sz w:val="24"/>
        </w:rPr>
      </w:pPr>
      <w:r>
        <w:rPr>
          <w:rFonts w:cs="Arial"/>
          <w:color w:val="000000"/>
          <w:sz w:val="24"/>
        </w:rPr>
        <w:t>I</w:t>
      </w:r>
      <w:r w:rsidR="001D4896" w:rsidRPr="001D4896">
        <w:rPr>
          <w:rFonts w:cs="Arial"/>
          <w:color w:val="000000"/>
          <w:sz w:val="24"/>
        </w:rPr>
        <w:t xml:space="preserve">f you have any questions, concerns or would like more information about anything mentioned in this privacy notice, please either contact the school office </w:t>
      </w:r>
      <w:r w:rsidR="009556A2">
        <w:rPr>
          <w:rFonts w:cs="Arial"/>
          <w:color w:val="000000"/>
          <w:sz w:val="24"/>
        </w:rPr>
        <w:t>or the School Business Manager.</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0215DFB7"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misleading or inappropriate, or have any other concern about our data processing, please </w:t>
      </w:r>
      <w:r w:rsidR="009556A2">
        <w:rPr>
          <w:rFonts w:cs="Arial"/>
          <w:color w:val="000000"/>
          <w:sz w:val="24"/>
        </w:rPr>
        <w:t>contact</w:t>
      </w:r>
      <w:r w:rsidR="00F249D3">
        <w:rPr>
          <w:rFonts w:cs="Arial"/>
          <w:color w:val="000000"/>
          <w:sz w:val="24"/>
        </w:rPr>
        <w:t xml:space="preserve">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2"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DE3767" w:rsidRDefault="00910626" w:rsidP="002F2347">
      <w:pPr>
        <w:pStyle w:val="Style1"/>
        <w:spacing w:before="0" w:after="120" w:line="240" w:lineRule="auto"/>
        <w:rPr>
          <w:color w:val="auto"/>
          <w:sz w:val="28"/>
          <w:szCs w:val="36"/>
        </w:rPr>
      </w:pPr>
      <w:bookmarkStart w:id="15" w:name="_Toc78553662"/>
      <w:r w:rsidRPr="00DE3767">
        <w:rPr>
          <w:color w:val="auto"/>
          <w:sz w:val="28"/>
          <w:szCs w:val="36"/>
        </w:rPr>
        <w:t>Updates to our Privacy Notice</w:t>
      </w:r>
      <w:bookmarkEnd w:id="15"/>
    </w:p>
    <w:p w14:paraId="31D491D3" w14:textId="2E0C3D93" w:rsidR="00330592" w:rsidRDefault="00910626" w:rsidP="002F2347">
      <w:pPr>
        <w:spacing w:after="0" w:line="240" w:lineRule="auto"/>
        <w:rPr>
          <w:rFonts w:cs="Arial"/>
          <w:color w:val="000000"/>
          <w:sz w:val="24"/>
        </w:rPr>
      </w:pPr>
      <w:r>
        <w:rPr>
          <w:rFonts w:cs="Arial"/>
          <w:color w:val="000000"/>
          <w:sz w:val="24"/>
        </w:rPr>
        <w:t xml:space="preserve">We may need to update this Privacy notice periodically. This version was last updated on </w:t>
      </w:r>
      <w:r w:rsidR="009556A2">
        <w:rPr>
          <w:rFonts w:cs="Arial"/>
          <w:color w:val="000000"/>
          <w:sz w:val="24"/>
        </w:rPr>
        <w:t>16 November 2022.</w:t>
      </w:r>
    </w:p>
    <w:p w14:paraId="6CE5D106" w14:textId="6D167CFB" w:rsidR="00F153C0" w:rsidRPr="00DE3767" w:rsidRDefault="002F2347" w:rsidP="002F2347">
      <w:pPr>
        <w:pStyle w:val="Style1"/>
        <w:spacing w:before="0" w:after="120" w:line="240" w:lineRule="auto"/>
        <w:rPr>
          <w:color w:val="auto"/>
          <w:sz w:val="28"/>
          <w:szCs w:val="36"/>
        </w:rPr>
      </w:pPr>
      <w:r>
        <w:rPr>
          <w:color w:val="000000"/>
        </w:rPr>
        <w:br w:type="page"/>
      </w:r>
      <w:bookmarkStart w:id="16" w:name="_Toc78553663"/>
      <w:r w:rsidR="00F153C0" w:rsidRPr="00DE3767">
        <w:rPr>
          <w:color w:val="auto"/>
          <w:sz w:val="28"/>
          <w:szCs w:val="36"/>
        </w:rPr>
        <w:t>Appendix 1</w:t>
      </w:r>
      <w:r w:rsidR="00D67EC4" w:rsidRPr="00DE3767">
        <w:rPr>
          <w:color w:val="auto"/>
          <w:sz w:val="28"/>
          <w:szCs w:val="36"/>
        </w:rPr>
        <w:t xml:space="preserve">: </w:t>
      </w:r>
      <w:r w:rsidR="00F153C0" w:rsidRPr="00DE3767">
        <w:rPr>
          <w:color w:val="auto"/>
          <w:sz w:val="28"/>
          <w:szCs w:val="36"/>
        </w:rPr>
        <w:t xml:space="preserve"> Non</w:t>
      </w:r>
      <w:r w:rsidR="006936A7" w:rsidRPr="00DE3767">
        <w:rPr>
          <w:color w:val="auto"/>
          <w:sz w:val="28"/>
          <w:szCs w:val="36"/>
        </w:rPr>
        <w:t>-</w:t>
      </w:r>
      <w:r w:rsidR="00F153C0" w:rsidRPr="00DE3767">
        <w:rPr>
          <w:color w:val="auto"/>
          <w:sz w:val="28"/>
          <w:szCs w:val="36"/>
        </w:rPr>
        <w:t xml:space="preserve"> exhaustive list of examples of the types of personal data which we collect about pupils and parents</w:t>
      </w:r>
      <w:bookmarkEnd w:id="16"/>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4380A5ED"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assessment and attainment (such as </w:t>
      </w:r>
      <w:r w:rsidRPr="009556A2">
        <w:rPr>
          <w:rFonts w:cs="Arial"/>
          <w:color w:val="000000"/>
          <w:sz w:val="24"/>
        </w:rPr>
        <w:t>key stage 1</w:t>
      </w:r>
      <w:r w:rsidR="009556A2">
        <w:rPr>
          <w:rFonts w:cs="Arial"/>
          <w:color w:val="000000"/>
          <w:sz w:val="24"/>
        </w:rPr>
        <w:t>&amp;2</w:t>
      </w:r>
      <w:r w:rsidRPr="009556A2">
        <w:rPr>
          <w:rFonts w:cs="Arial"/>
          <w:color w:val="000000"/>
          <w:sz w:val="24"/>
        </w:rPr>
        <w:t xml:space="preserve"> and phonics results</w:t>
      </w:r>
      <w:r w:rsidRPr="00A603C3">
        <w:rPr>
          <w:rFonts w:cs="Arial"/>
          <w:color w:val="000000"/>
          <w:sz w:val="24"/>
        </w:rPr>
        <w:t>).</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2087EB09" w:rsidR="001704C3" w:rsidRPr="001525A0"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1525A0">
        <w:rPr>
          <w:rFonts w:cs="Arial"/>
          <w:color w:val="000000"/>
          <w:sz w:val="24"/>
        </w:rPr>
        <w:t>We may use online platforms to deliver lessons remotely</w:t>
      </w:r>
      <w:r w:rsidR="00762D7D" w:rsidRPr="001525A0">
        <w:rPr>
          <w:rFonts w:cs="Arial"/>
          <w:color w:val="000000"/>
          <w:sz w:val="24"/>
        </w:rPr>
        <w:t>;</w:t>
      </w:r>
      <w:r w:rsidRPr="001525A0">
        <w:rPr>
          <w:rFonts w:cs="Arial"/>
          <w:color w:val="000000"/>
          <w:sz w:val="24"/>
        </w:rPr>
        <w:t xml:space="preserve"> if we intend to record the lesson we will let you know</w:t>
      </w:r>
      <w:r w:rsidR="001525A0" w:rsidRPr="001525A0">
        <w:rPr>
          <w:rFonts w:cs="Arial"/>
          <w:color w:val="000000"/>
          <w:sz w:val="24"/>
        </w:rPr>
        <w:t>.</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0A4C8BBD"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9556A2">
        <w:rPr>
          <w:rFonts w:cs="Arial"/>
          <w:color w:val="000000"/>
          <w:sz w:val="24"/>
        </w:rPr>
        <w:t>the School Office.</w:t>
      </w:r>
      <w:r w:rsidRPr="00A603C3">
        <w:rPr>
          <w:rFonts w:cs="Arial"/>
          <w:color w:val="000000"/>
          <w:sz w:val="24"/>
        </w:rPr>
        <w:t xml:space="preserve"> </w:t>
      </w:r>
    </w:p>
    <w:p w14:paraId="3F7DCDAC" w14:textId="3C99065C" w:rsidR="00E93DB1" w:rsidRPr="00DE3767" w:rsidRDefault="002F2347" w:rsidP="002F2347">
      <w:pPr>
        <w:pStyle w:val="Style1"/>
        <w:spacing w:before="0" w:after="120" w:line="240" w:lineRule="auto"/>
        <w:rPr>
          <w:color w:val="auto"/>
          <w:sz w:val="28"/>
          <w:szCs w:val="36"/>
        </w:rPr>
      </w:pPr>
      <w:r>
        <w:rPr>
          <w:b w:val="0"/>
          <w:color w:val="000000"/>
          <w:szCs w:val="24"/>
        </w:rPr>
        <w:br w:type="page"/>
      </w:r>
      <w:bookmarkStart w:id="17" w:name="_Toc78553664"/>
      <w:r w:rsidR="00E93DB1" w:rsidRPr="00DE3767">
        <w:rPr>
          <w:color w:val="auto"/>
          <w:sz w:val="28"/>
          <w:szCs w:val="36"/>
        </w:rPr>
        <w:t>Appendix 2</w:t>
      </w:r>
      <w:r w:rsidR="00D67EC4" w:rsidRPr="00DE3767">
        <w:rPr>
          <w:color w:val="auto"/>
          <w:sz w:val="28"/>
          <w:szCs w:val="36"/>
        </w:rPr>
        <w:t xml:space="preserve">: </w:t>
      </w:r>
      <w:r w:rsidR="00E93DB1" w:rsidRPr="00DE3767">
        <w:rPr>
          <w:color w:val="auto"/>
          <w:sz w:val="28"/>
          <w:szCs w:val="36"/>
        </w:rPr>
        <w:t>Examples of the purposes for which we process your data</w:t>
      </w:r>
      <w:bookmarkEnd w:id="17"/>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1525A0">
        <w:rPr>
          <w:rFonts w:cs="Arial"/>
          <w:color w:val="000000"/>
          <w:sz w:val="24"/>
        </w:rPr>
        <w:t>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keep children safe (eg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meet the statutory duties placed upon us eg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promote the school eg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22031741" w:rsidR="00F7587A" w:rsidRPr="00762D7D" w:rsidRDefault="009556A2" w:rsidP="00F7587A">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Yatton Schools </w:t>
      </w:r>
      <w:r w:rsidR="00860F74">
        <w:rPr>
          <w:rFonts w:cs="Arial"/>
          <w:color w:val="000000"/>
          <w:sz w:val="24"/>
        </w:rPr>
        <w:t xml:space="preserve">is </w:t>
      </w:r>
      <w:r w:rsidR="00F7587A" w:rsidRPr="001525A0">
        <w:rPr>
          <w:rFonts w:cs="Arial"/>
          <w:color w:val="000000"/>
          <w:sz w:val="24"/>
        </w:rPr>
        <w:t>the Data Controller for this information</w:t>
      </w:r>
      <w:r w:rsidR="00860F74">
        <w:rPr>
          <w:rFonts w:cs="Arial"/>
          <w:color w:val="000000"/>
          <w:sz w:val="24"/>
        </w:rPr>
        <w:t xml:space="preserve">. As we are part of the Lighthouse Schools Partnership, they </w:t>
      </w:r>
      <w:r w:rsidR="00F7587A" w:rsidRPr="001525A0">
        <w:rPr>
          <w:rFonts w:cs="Arial"/>
          <w:color w:val="000000"/>
          <w:sz w:val="24"/>
        </w:rPr>
        <w:t>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DE3767" w:rsidRDefault="002F2347" w:rsidP="002F2347">
      <w:pPr>
        <w:pStyle w:val="Style1"/>
        <w:spacing w:before="0" w:after="120" w:line="240" w:lineRule="auto"/>
        <w:rPr>
          <w:color w:val="auto"/>
          <w:sz w:val="28"/>
          <w:szCs w:val="36"/>
        </w:rPr>
      </w:pPr>
      <w:r>
        <w:rPr>
          <w:b w:val="0"/>
          <w:color w:val="auto"/>
          <w:szCs w:val="24"/>
        </w:rPr>
        <w:br w:type="page"/>
      </w:r>
      <w:bookmarkStart w:id="18" w:name="_Toc78553665"/>
      <w:r w:rsidR="001161BF" w:rsidRPr="00DE3767">
        <w:rPr>
          <w:color w:val="auto"/>
          <w:sz w:val="28"/>
          <w:szCs w:val="36"/>
        </w:rPr>
        <w:t>Appendix 3</w:t>
      </w:r>
      <w:r w:rsidR="00D67EC4" w:rsidRPr="00DE3767">
        <w:rPr>
          <w:color w:val="auto"/>
          <w:sz w:val="28"/>
          <w:szCs w:val="36"/>
        </w:rPr>
        <w:t xml:space="preserve">: </w:t>
      </w:r>
      <w:r w:rsidR="001161BF" w:rsidRPr="00DE3767">
        <w:rPr>
          <w:color w:val="auto"/>
          <w:sz w:val="28"/>
          <w:szCs w:val="36"/>
        </w:rPr>
        <w:t>Ways in which we collect pupil and parent information</w:t>
      </w:r>
      <w:bookmarkEnd w:id="18"/>
    </w:p>
    <w:p w14:paraId="26DB8080" w14:textId="77777777" w:rsidR="001161BF" w:rsidRPr="009556A2" w:rsidRDefault="001161BF" w:rsidP="002F2347">
      <w:pPr>
        <w:pStyle w:val="Default"/>
        <w:tabs>
          <w:tab w:val="left" w:pos="7049"/>
        </w:tabs>
        <w:rPr>
          <w:rFonts w:ascii="Arial" w:hAnsi="Arial" w:cs="Arial"/>
        </w:rPr>
      </w:pPr>
      <w:r w:rsidRPr="00A603C3">
        <w:rPr>
          <w:rFonts w:ascii="Arial" w:hAnsi="Arial" w:cs="Arial"/>
        </w:rPr>
        <w:t xml:space="preserve">We collect and use information about you in a variety of way including through the school application and admissions process, from correspondence with you and through assessing pupils’ educational progress. The </w:t>
      </w:r>
      <w:r w:rsidRPr="009556A2">
        <w:rPr>
          <w:rFonts w:ascii="Arial" w:hAnsi="Arial" w:cs="Arial"/>
        </w:rPr>
        <w:t>ways in which we collect information about you may also include:</w:t>
      </w:r>
    </w:p>
    <w:p w14:paraId="0AA053B4" w14:textId="77777777" w:rsidR="009556A2" w:rsidRPr="009556A2" w:rsidRDefault="001161BF" w:rsidP="00762D7D">
      <w:pPr>
        <w:numPr>
          <w:ilvl w:val="0"/>
          <w:numId w:val="45"/>
        </w:numPr>
        <w:spacing w:before="120" w:after="0" w:line="240" w:lineRule="auto"/>
        <w:ind w:left="714" w:hanging="357"/>
        <w:rPr>
          <w:rFonts w:cs="Arial"/>
          <w:color w:val="000000"/>
          <w:sz w:val="24"/>
        </w:rPr>
      </w:pPr>
      <w:r w:rsidRPr="009556A2">
        <w:rPr>
          <w:rFonts w:cs="Arial"/>
          <w:color w:val="000000"/>
          <w:sz w:val="24"/>
          <w:shd w:val="clear" w:color="auto" w:fill="FFFF00"/>
        </w:rPr>
        <w:t xml:space="preserve">registration forms at the start of the school year </w:t>
      </w:r>
    </w:p>
    <w:p w14:paraId="4DDD7F0C" w14:textId="0730C7A3" w:rsidR="001161BF" w:rsidRPr="009556A2" w:rsidRDefault="001161BF" w:rsidP="00762D7D">
      <w:pPr>
        <w:numPr>
          <w:ilvl w:val="0"/>
          <w:numId w:val="45"/>
        </w:numPr>
        <w:spacing w:before="120" w:after="0" w:line="240" w:lineRule="auto"/>
        <w:ind w:left="714" w:hanging="357"/>
        <w:rPr>
          <w:rFonts w:cs="Arial"/>
          <w:color w:val="000000"/>
          <w:sz w:val="24"/>
        </w:rPr>
      </w:pPr>
      <w:r w:rsidRPr="009556A2">
        <w:rPr>
          <w:rFonts w:cs="Arial"/>
          <w:color w:val="000000"/>
          <w:sz w:val="24"/>
          <w:shd w:val="clear" w:color="auto" w:fill="FFFF00"/>
        </w:rPr>
        <w:t>Common Transfer File (CTF)</w:t>
      </w:r>
      <w:r w:rsidR="00F7587A" w:rsidRPr="009556A2">
        <w:rPr>
          <w:rFonts w:cs="Arial"/>
          <w:color w:val="000000"/>
          <w:sz w:val="24"/>
          <w:shd w:val="clear" w:color="auto" w:fill="FFFF00"/>
        </w:rPr>
        <w:t>, direct from the LA,</w:t>
      </w:r>
      <w:r w:rsidRPr="009556A2">
        <w:rPr>
          <w:rFonts w:cs="Arial"/>
          <w:color w:val="000000"/>
          <w:sz w:val="24"/>
          <w:shd w:val="clear" w:color="auto" w:fill="FFFF00"/>
        </w:rPr>
        <w:t xml:space="preserve"> or secure file transfer from previous school</w:t>
      </w:r>
    </w:p>
    <w:p w14:paraId="70BDF928" w14:textId="6C0BD13B" w:rsidR="003D1C6A" w:rsidRPr="00DE3767" w:rsidRDefault="002F2347" w:rsidP="002F2347">
      <w:pPr>
        <w:pStyle w:val="Style1"/>
        <w:spacing w:before="0" w:after="120" w:line="240" w:lineRule="auto"/>
        <w:rPr>
          <w:color w:val="auto"/>
          <w:sz w:val="28"/>
          <w:szCs w:val="36"/>
        </w:rPr>
      </w:pPr>
      <w:r>
        <w:rPr>
          <w:b w:val="0"/>
          <w:color w:val="000000"/>
          <w:szCs w:val="24"/>
        </w:rPr>
        <w:br w:type="page"/>
      </w:r>
      <w:bookmarkStart w:id="19" w:name="_Toc78553666"/>
      <w:r w:rsidR="00772268" w:rsidRPr="00DE3767">
        <w:rPr>
          <w:color w:val="auto"/>
          <w:sz w:val="28"/>
          <w:szCs w:val="36"/>
        </w:rPr>
        <w:t>A</w:t>
      </w:r>
      <w:r w:rsidR="003D1C6A" w:rsidRPr="00DE3767">
        <w:rPr>
          <w:color w:val="auto"/>
          <w:sz w:val="28"/>
          <w:szCs w:val="36"/>
        </w:rPr>
        <w:t>ppendix 4</w:t>
      </w:r>
      <w:r w:rsidR="00D67EC4" w:rsidRPr="00DE3767">
        <w:rPr>
          <w:color w:val="auto"/>
          <w:sz w:val="28"/>
          <w:szCs w:val="36"/>
        </w:rPr>
        <w:t xml:space="preserve">: </w:t>
      </w:r>
      <w:r w:rsidR="003D1C6A" w:rsidRPr="00DE3767">
        <w:rPr>
          <w:color w:val="auto"/>
          <w:sz w:val="28"/>
          <w:szCs w:val="36"/>
        </w:rPr>
        <w:t>Examples of whom we may share your data with where the law permits (non – exhaustive list)</w:t>
      </w:r>
      <w:bookmarkEnd w:id="19"/>
      <w:r w:rsidR="003D1C6A" w:rsidRPr="00DE3767">
        <w:rPr>
          <w:color w:val="auto"/>
          <w:sz w:val="28"/>
          <w:szCs w:val="36"/>
        </w:rPr>
        <w:t xml:space="preserve"> </w:t>
      </w:r>
    </w:p>
    <w:p w14:paraId="430C6E0A" w14:textId="1553BD82" w:rsidR="003D1C6A" w:rsidRPr="00A603C3" w:rsidRDefault="003D1C6A" w:rsidP="002F2347">
      <w:pPr>
        <w:widowControl w:val="0"/>
        <w:overflowPunct w:val="0"/>
        <w:autoSpaceDE w:val="0"/>
        <w:spacing w:after="0" w:line="240" w:lineRule="auto"/>
        <w:rPr>
          <w:rFonts w:cs="Arial"/>
        </w:rPr>
      </w:pPr>
    </w:p>
    <w:p w14:paraId="4EE64EDF" w14:textId="254D99A5"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009556A2">
        <w:rPr>
          <w:rFonts w:cs="Arial"/>
          <w:color w:val="000000"/>
          <w:sz w:val="24"/>
        </w:rPr>
        <w:t>uthority, North Somerset Council</w:t>
      </w:r>
    </w:p>
    <w:p w14:paraId="746CA7A9" w14:textId="6B6BFD96"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Schools that students attend after leaving </w:t>
      </w:r>
      <w:r w:rsidR="009556A2">
        <w:rPr>
          <w:rFonts w:cs="Arial"/>
          <w:color w:val="000000"/>
          <w:sz w:val="24"/>
        </w:rPr>
        <w:t>Yatton Schools.</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fficer on occasion, eg to support a subject access request</w:t>
      </w:r>
    </w:p>
    <w:p w14:paraId="25BE182B" w14:textId="2C755EAB"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w:t>
      </w:r>
      <w:r w:rsidR="00B326F0">
        <w:rPr>
          <w:rFonts w:cs="Arial"/>
          <w:color w:val="000000"/>
          <w:sz w:val="24"/>
        </w:rPr>
        <w:t xml:space="preserve">another school in the Trust, with </w:t>
      </w:r>
      <w:r w:rsidRPr="00CC510A">
        <w:rPr>
          <w:rFonts w:cs="Arial"/>
          <w:color w:val="000000"/>
          <w:sz w:val="24"/>
        </w:rPr>
        <w:t>school governors</w:t>
      </w:r>
      <w:r w:rsidR="00C53D23">
        <w:rPr>
          <w:rFonts w:cs="Arial"/>
          <w:color w:val="000000"/>
          <w:sz w:val="24"/>
        </w:rPr>
        <w:t xml:space="preserve"> or Trustees</w:t>
      </w:r>
    </w:p>
    <w:p w14:paraId="5C174481" w14:textId="1C66AD7C" w:rsidR="00673319" w:rsidRPr="00DE3767" w:rsidRDefault="002F2347" w:rsidP="002F2347">
      <w:pPr>
        <w:pStyle w:val="Style1"/>
        <w:spacing w:before="0" w:after="120" w:line="240" w:lineRule="auto"/>
        <w:rPr>
          <w:color w:val="auto"/>
          <w:sz w:val="28"/>
          <w:szCs w:val="36"/>
        </w:rPr>
      </w:pPr>
      <w:r>
        <w:rPr>
          <w:b w:val="0"/>
          <w:color w:val="auto"/>
          <w:sz w:val="22"/>
          <w:szCs w:val="24"/>
        </w:rPr>
        <w:br w:type="page"/>
      </w:r>
      <w:bookmarkStart w:id="20" w:name="_Toc78553667"/>
      <w:r w:rsidR="00CD6CF1" w:rsidRPr="00DE3767">
        <w:rPr>
          <w:color w:val="auto"/>
          <w:sz w:val="28"/>
          <w:szCs w:val="36"/>
        </w:rPr>
        <w:t>A</w:t>
      </w:r>
      <w:r w:rsidR="006955C7" w:rsidRPr="00DE3767">
        <w:rPr>
          <w:color w:val="auto"/>
          <w:sz w:val="28"/>
          <w:szCs w:val="36"/>
        </w:rPr>
        <w:t>ppendix 5</w:t>
      </w:r>
      <w:r w:rsidR="00D67EC4" w:rsidRPr="00DE3767">
        <w:rPr>
          <w:color w:val="auto"/>
          <w:sz w:val="28"/>
          <w:szCs w:val="36"/>
        </w:rPr>
        <w:t xml:space="preserve">: How we share information with the </w:t>
      </w:r>
      <w:r w:rsidR="00673319" w:rsidRPr="00DE3767">
        <w:rPr>
          <w:color w:val="auto"/>
          <w:sz w:val="28"/>
          <w:szCs w:val="36"/>
        </w:rPr>
        <w:t xml:space="preserve">Department for Education (DfE) </w:t>
      </w:r>
      <w:r w:rsidR="00D67EC4" w:rsidRPr="00DE3767">
        <w:rPr>
          <w:color w:val="auto"/>
          <w:sz w:val="28"/>
          <w:szCs w:val="36"/>
        </w:rPr>
        <w:t xml:space="preserve">and the </w:t>
      </w:r>
      <w:r w:rsidR="00673319" w:rsidRPr="00DE3767">
        <w:rPr>
          <w:color w:val="auto"/>
          <w:sz w:val="28"/>
          <w:szCs w:val="36"/>
        </w:rPr>
        <w:t>National Pupil Database (NPD)</w:t>
      </w:r>
      <w:bookmarkEnd w:id="20"/>
    </w:p>
    <w:p w14:paraId="0CDE5437" w14:textId="3688AE3A" w:rsidR="00673319" w:rsidRDefault="009556A2" w:rsidP="002F2347">
      <w:pPr>
        <w:spacing w:after="0" w:line="240" w:lineRule="auto"/>
        <w:rPr>
          <w:rFonts w:cs="Arial"/>
          <w:color w:val="000000"/>
          <w:sz w:val="24"/>
        </w:rPr>
      </w:pPr>
      <w:r>
        <w:rPr>
          <w:rFonts w:cs="Arial"/>
          <w:color w:val="000000"/>
          <w:sz w:val="24"/>
        </w:rPr>
        <w:t>Yatton Schools are</w:t>
      </w:r>
      <w:r w:rsidR="00673319" w:rsidRPr="00A603C3">
        <w:rPr>
          <w:rFonts w:cs="Arial"/>
          <w:color w:val="000000"/>
          <w:sz w:val="24"/>
        </w:rPr>
        <w:t xml:space="preserve">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3"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4"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5"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6"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2F2347">
          <w:headerReference w:type="default" r:id="rId17"/>
          <w:footerReference w:type="default" r:id="rId18"/>
          <w:headerReference w:type="first" r:id="rId19"/>
          <w:footerReference w:type="first" r:id="rId20"/>
          <w:pgSz w:w="11906" w:h="16838"/>
          <w:pgMar w:top="567" w:right="567" w:bottom="567" w:left="567" w:header="567" w:footer="454" w:gutter="0"/>
          <w:cols w:space="720"/>
          <w:titlePg/>
          <w:docGrid w:linePitch="299"/>
        </w:sectPr>
      </w:pPr>
    </w:p>
    <w:p w14:paraId="0000FE33" w14:textId="349D6161" w:rsidR="00F76C95" w:rsidRPr="00DE3767" w:rsidRDefault="00F76C95" w:rsidP="00F76C95">
      <w:pPr>
        <w:pStyle w:val="Style1"/>
        <w:spacing w:before="0" w:after="120" w:line="240" w:lineRule="auto"/>
        <w:rPr>
          <w:color w:val="auto"/>
          <w:sz w:val="28"/>
          <w:szCs w:val="36"/>
        </w:rPr>
      </w:pPr>
      <w:bookmarkStart w:id="21" w:name="_Toc78553668"/>
      <w:r w:rsidRPr="00DE3767">
        <w:rPr>
          <w:color w:val="auto"/>
          <w:sz w:val="28"/>
          <w:szCs w:val="36"/>
        </w:rPr>
        <w:t>Appendix 6: Third Party Processors we use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3509"/>
        <w:gridCol w:w="4151"/>
        <w:gridCol w:w="2130"/>
        <w:gridCol w:w="3139"/>
      </w:tblGrid>
      <w:tr w:rsidR="00DE3767" w:rsidRPr="00DE3767" w14:paraId="5DFBC4E6" w14:textId="77777777" w:rsidTr="00CB561A">
        <w:tc>
          <w:tcPr>
            <w:tcW w:w="2802" w:type="dxa"/>
            <w:shd w:val="clear" w:color="auto" w:fill="767171"/>
            <w:vAlign w:val="center"/>
          </w:tcPr>
          <w:p w14:paraId="1607A9BA" w14:textId="3EBFDA42" w:rsidR="004F7EBF" w:rsidRPr="00DE3767" w:rsidRDefault="004F7EBF" w:rsidP="00CB561A">
            <w:pPr>
              <w:pStyle w:val="ListParagraph"/>
              <w:numPr>
                <w:ilvl w:val="0"/>
                <w:numId w:val="0"/>
              </w:numPr>
              <w:spacing w:after="0" w:line="240" w:lineRule="auto"/>
              <w:jc w:val="center"/>
              <w:rPr>
                <w:rFonts w:cs="Arial"/>
                <w:b/>
                <w:bCs/>
                <w:sz w:val="24"/>
              </w:rPr>
            </w:pPr>
            <w:r w:rsidRPr="00DE3767">
              <w:rPr>
                <w:rFonts w:cs="Arial"/>
                <w:b/>
                <w:bCs/>
                <w:sz w:val="24"/>
              </w:rPr>
              <w:t>Third Party Processor</w:t>
            </w:r>
          </w:p>
        </w:tc>
        <w:tc>
          <w:tcPr>
            <w:tcW w:w="3566" w:type="dxa"/>
            <w:shd w:val="clear" w:color="auto" w:fill="767171"/>
            <w:vAlign w:val="center"/>
          </w:tcPr>
          <w:p w14:paraId="3F06F619" w14:textId="21CE2103" w:rsidR="004F7EBF" w:rsidRPr="00DE3767" w:rsidRDefault="00481288" w:rsidP="00CB561A">
            <w:pPr>
              <w:pStyle w:val="ListParagraph"/>
              <w:numPr>
                <w:ilvl w:val="0"/>
                <w:numId w:val="0"/>
              </w:numPr>
              <w:spacing w:after="0" w:line="240" w:lineRule="auto"/>
              <w:jc w:val="center"/>
              <w:rPr>
                <w:rFonts w:cs="Arial"/>
                <w:b/>
                <w:bCs/>
                <w:sz w:val="24"/>
              </w:rPr>
            </w:pPr>
            <w:r w:rsidRPr="00DE3767">
              <w:rPr>
                <w:rFonts w:cs="Arial"/>
                <w:b/>
                <w:bCs/>
                <w:sz w:val="24"/>
              </w:rPr>
              <w:t>P</w:t>
            </w:r>
            <w:r w:rsidR="004F7EBF" w:rsidRPr="00DE3767">
              <w:rPr>
                <w:rFonts w:cs="Arial"/>
                <w:b/>
                <w:bCs/>
                <w:sz w:val="24"/>
              </w:rPr>
              <w:t>ersonal data captured</w:t>
            </w:r>
          </w:p>
        </w:tc>
        <w:tc>
          <w:tcPr>
            <w:tcW w:w="4230" w:type="dxa"/>
            <w:shd w:val="clear" w:color="auto" w:fill="767171"/>
            <w:vAlign w:val="center"/>
          </w:tcPr>
          <w:p w14:paraId="091BF966" w14:textId="30F8FE95" w:rsidR="004F7EBF" w:rsidRPr="00DE3767" w:rsidRDefault="00481288" w:rsidP="00CB561A">
            <w:pPr>
              <w:pStyle w:val="ListParagraph"/>
              <w:numPr>
                <w:ilvl w:val="0"/>
                <w:numId w:val="0"/>
              </w:numPr>
              <w:spacing w:after="0" w:line="240" w:lineRule="auto"/>
              <w:jc w:val="center"/>
              <w:rPr>
                <w:rFonts w:cs="Arial"/>
                <w:b/>
                <w:bCs/>
                <w:sz w:val="24"/>
              </w:rPr>
            </w:pPr>
            <w:r w:rsidRPr="00DE3767">
              <w:rPr>
                <w:rFonts w:cs="Arial"/>
                <w:b/>
                <w:bCs/>
                <w:sz w:val="24"/>
              </w:rPr>
              <w:t>Purpose</w:t>
            </w:r>
          </w:p>
        </w:tc>
        <w:tc>
          <w:tcPr>
            <w:tcW w:w="2138" w:type="dxa"/>
            <w:shd w:val="clear" w:color="auto" w:fill="767171"/>
            <w:vAlign w:val="center"/>
          </w:tcPr>
          <w:p w14:paraId="113B6924" w14:textId="0D72A62D" w:rsidR="004F7EBF" w:rsidRPr="00DE3767" w:rsidRDefault="00481288" w:rsidP="00CB561A">
            <w:pPr>
              <w:pStyle w:val="ListParagraph"/>
              <w:numPr>
                <w:ilvl w:val="0"/>
                <w:numId w:val="0"/>
              </w:numPr>
              <w:spacing w:after="0" w:line="240" w:lineRule="auto"/>
              <w:jc w:val="center"/>
              <w:rPr>
                <w:rFonts w:cs="Arial"/>
                <w:b/>
                <w:bCs/>
                <w:sz w:val="24"/>
              </w:rPr>
            </w:pPr>
            <w:r w:rsidRPr="00DE3767">
              <w:rPr>
                <w:rFonts w:cs="Arial"/>
                <w:b/>
                <w:bCs/>
                <w:sz w:val="24"/>
              </w:rPr>
              <w:t>Country the data is processed in</w:t>
            </w:r>
          </w:p>
        </w:tc>
        <w:tc>
          <w:tcPr>
            <w:tcW w:w="3184" w:type="dxa"/>
            <w:shd w:val="clear" w:color="auto" w:fill="767171"/>
            <w:vAlign w:val="center"/>
          </w:tcPr>
          <w:p w14:paraId="2F3D4E90" w14:textId="31A5F635" w:rsidR="004F7EBF" w:rsidRPr="00DE3767" w:rsidRDefault="00481288" w:rsidP="00CB561A">
            <w:pPr>
              <w:pStyle w:val="ListParagraph"/>
              <w:numPr>
                <w:ilvl w:val="0"/>
                <w:numId w:val="0"/>
              </w:numPr>
              <w:spacing w:after="0" w:line="240" w:lineRule="auto"/>
              <w:jc w:val="center"/>
              <w:rPr>
                <w:rFonts w:cs="Arial"/>
                <w:b/>
                <w:bCs/>
                <w:sz w:val="24"/>
              </w:rPr>
            </w:pPr>
            <w:r w:rsidRPr="00DE3767">
              <w:rPr>
                <w:rFonts w:cs="Arial"/>
                <w:b/>
                <w:bCs/>
                <w:sz w:val="24"/>
              </w:rPr>
              <w:t>Who the information may be shared with and why</w:t>
            </w:r>
          </w:p>
        </w:tc>
      </w:tr>
      <w:tr w:rsidR="0047389E" w14:paraId="106B1541" w14:textId="77777777" w:rsidTr="00CB561A">
        <w:tc>
          <w:tcPr>
            <w:tcW w:w="2802" w:type="dxa"/>
            <w:shd w:val="clear" w:color="auto" w:fill="auto"/>
            <w:vAlign w:val="center"/>
          </w:tcPr>
          <w:p w14:paraId="1EBD9C8D" w14:textId="5A1E5135"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Microsoft Teams</w:t>
            </w:r>
          </w:p>
        </w:tc>
        <w:tc>
          <w:tcPr>
            <w:tcW w:w="3566" w:type="dxa"/>
            <w:shd w:val="clear" w:color="auto" w:fill="auto"/>
            <w:vAlign w:val="center"/>
          </w:tcPr>
          <w:p w14:paraId="6B2B7D66" w14:textId="1EE9CDE3"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Pupil full name, class, image and voice, personal comments and opinions</w:t>
            </w:r>
          </w:p>
        </w:tc>
        <w:tc>
          <w:tcPr>
            <w:tcW w:w="4230" w:type="dxa"/>
            <w:shd w:val="clear" w:color="auto" w:fill="auto"/>
            <w:vAlign w:val="center"/>
          </w:tcPr>
          <w:p w14:paraId="7E76AA63" w14:textId="41664664"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To provide a remote learning environment, collaboratively with whole class</w:t>
            </w:r>
          </w:p>
        </w:tc>
        <w:tc>
          <w:tcPr>
            <w:tcW w:w="2138" w:type="dxa"/>
            <w:shd w:val="clear" w:color="auto" w:fill="auto"/>
            <w:vAlign w:val="center"/>
          </w:tcPr>
          <w:p w14:paraId="29738D61" w14:textId="2D059F3D"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Republic of Ireland</w:t>
            </w:r>
          </w:p>
        </w:tc>
        <w:tc>
          <w:tcPr>
            <w:tcW w:w="3184" w:type="dxa"/>
            <w:shd w:val="clear" w:color="auto" w:fill="auto"/>
            <w:vAlign w:val="center"/>
          </w:tcPr>
          <w:p w14:paraId="56966E27" w14:textId="77777777" w:rsidR="0047389E" w:rsidRPr="0024740C" w:rsidRDefault="0047389E" w:rsidP="0047389E">
            <w:pPr>
              <w:pStyle w:val="ListParagraph"/>
              <w:numPr>
                <w:ilvl w:val="0"/>
                <w:numId w:val="0"/>
              </w:numPr>
              <w:spacing w:before="60" w:after="60" w:line="240" w:lineRule="auto"/>
              <w:rPr>
                <w:rFonts w:cs="Arial"/>
                <w:color w:val="000000"/>
                <w:sz w:val="24"/>
              </w:rPr>
            </w:pPr>
            <w:r w:rsidRPr="0024740C">
              <w:rPr>
                <w:rFonts w:cs="Arial"/>
                <w:color w:val="000000"/>
                <w:sz w:val="24"/>
              </w:rPr>
              <w:t>The pupil’s family, as evidence of academic progress.</w:t>
            </w:r>
          </w:p>
          <w:p w14:paraId="51038DFD" w14:textId="640CBD6F"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The local authority if any expressed opinions were to be considered a safeguarding concern.</w:t>
            </w:r>
          </w:p>
        </w:tc>
      </w:tr>
      <w:tr w:rsidR="0047389E" w14:paraId="5047BAD2" w14:textId="77777777" w:rsidTr="00CB561A">
        <w:tc>
          <w:tcPr>
            <w:tcW w:w="2802" w:type="dxa"/>
            <w:shd w:val="clear" w:color="auto" w:fill="auto"/>
            <w:vAlign w:val="center"/>
          </w:tcPr>
          <w:p w14:paraId="761FEDAF" w14:textId="57CC4169"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Microsoft Office 365</w:t>
            </w:r>
          </w:p>
        </w:tc>
        <w:tc>
          <w:tcPr>
            <w:tcW w:w="3566" w:type="dxa"/>
            <w:shd w:val="clear" w:color="auto" w:fill="auto"/>
            <w:vAlign w:val="center"/>
          </w:tcPr>
          <w:p w14:paraId="51F63D2C" w14:textId="77777777" w:rsidR="0047389E" w:rsidRPr="00332BD6" w:rsidRDefault="0047389E" w:rsidP="0047389E">
            <w:pPr>
              <w:pStyle w:val="p1"/>
              <w:shd w:val="clear" w:color="auto" w:fill="FFFFFF"/>
              <w:spacing w:before="0" w:beforeAutospacing="0" w:after="390" w:afterAutospacing="0"/>
              <w:rPr>
                <w:rFonts w:ascii="Arial" w:hAnsi="Arial" w:cs="Arial"/>
                <w:color w:val="444444"/>
              </w:rPr>
            </w:pPr>
            <w:r w:rsidRPr="00332BD6">
              <w:rPr>
                <w:rFonts w:ascii="Arial" w:hAnsi="Arial" w:cs="Arial"/>
                <w:color w:val="444444"/>
              </w:rPr>
              <w:t>Subscription services offered by Microsoft which include; Word, Excel, Powerpoint, Outlook, Sharepoint, OneDrive, OneNote. All of which could be used by an authorised user employed by LSP to communicate or store personal data.</w:t>
            </w:r>
          </w:p>
          <w:p w14:paraId="41EE5014" w14:textId="77777777" w:rsidR="0047389E" w:rsidRPr="00CB561A" w:rsidRDefault="0047389E" w:rsidP="0047389E">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6E95ADA1" w14:textId="77777777" w:rsidR="0047389E" w:rsidRPr="00332BD6" w:rsidRDefault="0047389E" w:rsidP="0047389E">
            <w:pPr>
              <w:pStyle w:val="p1"/>
              <w:shd w:val="clear" w:color="auto" w:fill="FFFFFF"/>
              <w:spacing w:before="0" w:beforeAutospacing="0" w:after="390" w:afterAutospacing="0"/>
              <w:rPr>
                <w:rFonts w:ascii="Arial" w:hAnsi="Arial" w:cs="Arial"/>
                <w:color w:val="444444"/>
              </w:rPr>
            </w:pPr>
            <w:r w:rsidRPr="00332BD6">
              <w:rPr>
                <w:rFonts w:ascii="Arial" w:hAnsi="Arial" w:cs="Arial"/>
                <w:color w:val="444444"/>
              </w:rPr>
              <w:t>Subscription services offered by Microsoft which include; Word, Excel, Powerpoint, Outlook, Sharepoint, OneDrive, OneNote. All of which could be used by a authorised user employed by LSP to communicate or store personal data.</w:t>
            </w:r>
          </w:p>
          <w:p w14:paraId="6E82F2B1" w14:textId="77777777" w:rsidR="0047389E" w:rsidRPr="00CB561A" w:rsidRDefault="0047389E" w:rsidP="0047389E">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30A571EE" w14:textId="7F32E1DC"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Washington, USA</w:t>
            </w:r>
          </w:p>
        </w:tc>
        <w:tc>
          <w:tcPr>
            <w:tcW w:w="3184" w:type="dxa"/>
            <w:shd w:val="clear" w:color="auto" w:fill="auto"/>
            <w:vAlign w:val="center"/>
          </w:tcPr>
          <w:p w14:paraId="5610743A" w14:textId="77777777" w:rsidR="0047389E" w:rsidRPr="00CB561A" w:rsidRDefault="0047389E" w:rsidP="0047389E">
            <w:pPr>
              <w:pStyle w:val="ListParagraph"/>
              <w:numPr>
                <w:ilvl w:val="0"/>
                <w:numId w:val="0"/>
              </w:numPr>
              <w:spacing w:before="60" w:after="60" w:line="240" w:lineRule="auto"/>
              <w:rPr>
                <w:rFonts w:cs="Arial"/>
                <w:color w:val="000000"/>
                <w:sz w:val="24"/>
                <w:highlight w:val="yellow"/>
              </w:rPr>
            </w:pPr>
          </w:p>
        </w:tc>
      </w:tr>
      <w:tr w:rsidR="0047389E" w14:paraId="747470A9" w14:textId="77777777" w:rsidTr="00CB561A">
        <w:tc>
          <w:tcPr>
            <w:tcW w:w="2802" w:type="dxa"/>
            <w:shd w:val="clear" w:color="auto" w:fill="auto"/>
            <w:vAlign w:val="center"/>
          </w:tcPr>
          <w:p w14:paraId="3E8A9168" w14:textId="5E0FB62C"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CPOMS</w:t>
            </w:r>
          </w:p>
        </w:tc>
        <w:tc>
          <w:tcPr>
            <w:tcW w:w="3566" w:type="dxa"/>
            <w:shd w:val="clear" w:color="auto" w:fill="auto"/>
            <w:vAlign w:val="center"/>
          </w:tcPr>
          <w:p w14:paraId="64F91C3E" w14:textId="1BCC9C90"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CPOMS collects information from behaviour and attendance records, Special Educational Needs (SEN) records, Education Health Care Plans (EHCP), Safeguarding records and from other sources. CPOMS links into a school’s Management information System drawing pupil data into the application.</w:t>
            </w:r>
          </w:p>
        </w:tc>
        <w:tc>
          <w:tcPr>
            <w:tcW w:w="4230" w:type="dxa"/>
            <w:shd w:val="clear" w:color="auto" w:fill="auto"/>
            <w:vAlign w:val="center"/>
          </w:tcPr>
          <w:p w14:paraId="139F0D58" w14:textId="77777777" w:rsidR="0047389E" w:rsidRPr="00332BD6" w:rsidRDefault="0047389E" w:rsidP="0047389E">
            <w:pPr>
              <w:spacing w:line="240" w:lineRule="auto"/>
              <w:rPr>
                <w:rFonts w:cs="Arial"/>
                <w:sz w:val="24"/>
              </w:rPr>
            </w:pPr>
            <w:r w:rsidRPr="00332BD6">
              <w:rPr>
                <w:rFonts w:cs="Arial"/>
                <w:sz w:val="24"/>
              </w:rPr>
              <w:t xml:space="preserve">Rather than schools/Trust’s using entirely paper-based forms and processes, with records being retained in secure on site cabinets, CPOMS enables Lighthouse Partnership Schools (LSP) to improve their management of child protection and similar incidents and actions, whilst reducing staff time, paperwork and administration. </w:t>
            </w:r>
          </w:p>
          <w:p w14:paraId="43BD7215" w14:textId="77777777" w:rsidR="0047389E" w:rsidRPr="00CB561A" w:rsidRDefault="0047389E" w:rsidP="0047389E">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55CE5742" w14:textId="57CF91F4"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Skipton, United Kingdom</w:t>
            </w:r>
          </w:p>
        </w:tc>
        <w:tc>
          <w:tcPr>
            <w:tcW w:w="3184" w:type="dxa"/>
            <w:shd w:val="clear" w:color="auto" w:fill="auto"/>
            <w:vAlign w:val="center"/>
          </w:tcPr>
          <w:p w14:paraId="67F671B1" w14:textId="511F2531"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NHS/CAHMS, counselling, early help, speech and language therapists, health visitors, social workers, and details of outcomes. CPOMS contains electronic records of the work of the school in dealing with a suspected or actual safeguarding issue and monitor progress and outcomes.</w:t>
            </w:r>
          </w:p>
        </w:tc>
      </w:tr>
      <w:tr w:rsidR="0047389E" w14:paraId="6F0FEB40" w14:textId="77777777" w:rsidTr="00CB561A">
        <w:tc>
          <w:tcPr>
            <w:tcW w:w="2802" w:type="dxa"/>
            <w:shd w:val="clear" w:color="auto" w:fill="auto"/>
            <w:vAlign w:val="center"/>
          </w:tcPr>
          <w:p w14:paraId="3DE0C58F" w14:textId="32E2A3B1"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FS4S</w:t>
            </w:r>
          </w:p>
        </w:tc>
        <w:tc>
          <w:tcPr>
            <w:tcW w:w="3566" w:type="dxa"/>
            <w:shd w:val="clear" w:color="auto" w:fill="auto"/>
            <w:vAlign w:val="center"/>
          </w:tcPr>
          <w:p w14:paraId="7307D44A" w14:textId="3BAE7D71"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Staff personal details required for payroll include; name, salary details (pay, employment start date, grade and number of hours employed) bank account details. Each member of staff has a unique payroll number. </w:t>
            </w:r>
          </w:p>
        </w:tc>
        <w:tc>
          <w:tcPr>
            <w:tcW w:w="4230" w:type="dxa"/>
            <w:shd w:val="clear" w:color="auto" w:fill="auto"/>
            <w:vAlign w:val="center"/>
          </w:tcPr>
          <w:p w14:paraId="0E6816D1" w14:textId="300F1E1C"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FS4S is used for the payroll operation for staff employed by Lighthouse Schools Partnership</w:t>
            </w:r>
          </w:p>
        </w:tc>
        <w:tc>
          <w:tcPr>
            <w:tcW w:w="2138" w:type="dxa"/>
            <w:shd w:val="clear" w:color="auto" w:fill="auto"/>
            <w:vAlign w:val="center"/>
          </w:tcPr>
          <w:p w14:paraId="4A40142F" w14:textId="4F02EBA4" w:rsidR="0047389E" w:rsidRPr="00CB561A" w:rsidRDefault="0047389E" w:rsidP="0047389E">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Swindon, United Kingdom</w:t>
            </w:r>
          </w:p>
        </w:tc>
        <w:tc>
          <w:tcPr>
            <w:tcW w:w="3184" w:type="dxa"/>
            <w:shd w:val="clear" w:color="auto" w:fill="auto"/>
            <w:vAlign w:val="center"/>
          </w:tcPr>
          <w:p w14:paraId="17533B20" w14:textId="3E16D9C1" w:rsidR="0047389E" w:rsidRPr="00CB561A" w:rsidRDefault="0047389E" w:rsidP="0047389E">
            <w:pPr>
              <w:pStyle w:val="ListParagraph"/>
              <w:numPr>
                <w:ilvl w:val="0"/>
                <w:numId w:val="0"/>
              </w:numPr>
              <w:spacing w:before="60" w:after="60" w:line="240" w:lineRule="auto"/>
              <w:rPr>
                <w:rFonts w:cs="Arial"/>
                <w:color w:val="000000"/>
                <w:sz w:val="24"/>
                <w:highlight w:val="yellow"/>
              </w:rPr>
            </w:pPr>
            <w:r>
              <w:rPr>
                <w:rFonts w:cs="Arial"/>
                <w:color w:val="000000"/>
                <w:sz w:val="24"/>
              </w:rPr>
              <w:t>Other than the HMRC and LGPS Pensions no one other than authorised personnel in each school and FS4S will receive this information.</w:t>
            </w:r>
          </w:p>
        </w:tc>
      </w:tr>
      <w:tr w:rsidR="0092643B" w14:paraId="1C46C2DD" w14:textId="77777777" w:rsidTr="00CB561A">
        <w:tc>
          <w:tcPr>
            <w:tcW w:w="2802" w:type="dxa"/>
            <w:shd w:val="clear" w:color="auto" w:fill="auto"/>
            <w:vAlign w:val="center"/>
          </w:tcPr>
          <w:p w14:paraId="50C0F208" w14:textId="4BEDDC4D"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sz w:val="24"/>
              </w:rPr>
              <w:t>Civica</w:t>
            </w:r>
          </w:p>
        </w:tc>
        <w:tc>
          <w:tcPr>
            <w:tcW w:w="3566" w:type="dxa"/>
            <w:shd w:val="clear" w:color="auto" w:fill="auto"/>
            <w:vAlign w:val="center"/>
          </w:tcPr>
          <w:p w14:paraId="7F295727" w14:textId="77777777" w:rsidR="0092643B" w:rsidRPr="00332BD6" w:rsidRDefault="0092643B" w:rsidP="0092643B">
            <w:pPr>
              <w:suppressAutoHyphens w:val="0"/>
              <w:autoSpaceDN/>
              <w:spacing w:before="60" w:after="60" w:line="240" w:lineRule="auto"/>
              <w:textAlignment w:val="auto"/>
              <w:rPr>
                <w:rFonts w:eastAsia="Calibri" w:cs="Arial"/>
                <w:sz w:val="24"/>
                <w:lang w:val="en-US"/>
              </w:rPr>
            </w:pPr>
            <w:r w:rsidRPr="00332BD6">
              <w:rPr>
                <w:rFonts w:eastAsia="Calibri" w:cs="Arial"/>
                <w:sz w:val="24"/>
                <w:lang w:val="en-US"/>
              </w:rPr>
              <w:t xml:space="preserve">Civica collects personal data on employees including data on job role, contractual (pay, hours), absence and details on formal procedures. It also holds data that is required for employees and individuals to enable us to report the single central record (SCR).  Civica has a recruitment module which allows us to collate data for prospective candidates.  Civica can link to the SIM’s database within schools for pulling and pushing employee personal data, as required, to avoid double entry. </w:t>
            </w:r>
          </w:p>
          <w:p w14:paraId="1511F972" w14:textId="77777777" w:rsidR="0092643B" w:rsidRPr="00CB561A" w:rsidRDefault="0092643B" w:rsidP="0092643B">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7001638F" w14:textId="77777777" w:rsidR="0092643B" w:rsidRPr="00332BD6" w:rsidRDefault="0092643B" w:rsidP="0092643B">
            <w:pPr>
              <w:suppressAutoHyphens w:val="0"/>
              <w:autoSpaceDN/>
              <w:spacing w:line="240" w:lineRule="auto"/>
              <w:textAlignment w:val="auto"/>
              <w:rPr>
                <w:rFonts w:eastAsia="Calibri" w:cs="Arial"/>
                <w:sz w:val="24"/>
                <w:lang w:val="en-US"/>
              </w:rPr>
            </w:pPr>
            <w:r w:rsidRPr="00332BD6">
              <w:rPr>
                <w:rFonts w:eastAsia="Calibri" w:cs="Arial"/>
                <w:sz w:val="24"/>
                <w:lang w:val="en-US"/>
              </w:rPr>
              <w:t>Civica allows the data to be held electronically to enable access according to security settings held within the system at person level.  Civica allows the Trust to produce reports at school and Trust level to review the accuracy of data and for payroll purposes.  The system will also allow us to use the data for the mail-merge of letters.  This will reduce the amount of paper needed for candidates and employees.</w:t>
            </w:r>
          </w:p>
          <w:p w14:paraId="6D9B4A66" w14:textId="77777777" w:rsidR="0092643B" w:rsidRPr="00CB561A" w:rsidRDefault="0092643B" w:rsidP="0092643B">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79822FE6" w14:textId="0055507A"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sz w:val="24"/>
                <w:lang w:val="en-US"/>
              </w:rPr>
              <w:t>Data is cloud based and will be processed in line with GDPR and will be hosted within the EEA.</w:t>
            </w:r>
          </w:p>
        </w:tc>
        <w:tc>
          <w:tcPr>
            <w:tcW w:w="3184" w:type="dxa"/>
            <w:shd w:val="clear" w:color="auto" w:fill="auto"/>
            <w:vAlign w:val="center"/>
          </w:tcPr>
          <w:p w14:paraId="12748CB5" w14:textId="63FCFE9B"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sz w:val="24"/>
                <w:lang w:val="en-US"/>
              </w:rPr>
              <w:t>Payroll Bureau via payroll reports extracted from the system, LSP Gateway for setting up of new starters for benefits and EAP wellbeing scheme. Reports at school level and for Governors and Trustees. Ofsted or safeguarding monitoring for SCR. Occupational Health when providing absence data on individual being referred. Government required reports e.g. Apprenticeship data.</w:t>
            </w:r>
          </w:p>
        </w:tc>
      </w:tr>
      <w:tr w:rsidR="0092643B" w14:paraId="1D277FF1" w14:textId="77777777" w:rsidTr="00CB561A">
        <w:tc>
          <w:tcPr>
            <w:tcW w:w="2802" w:type="dxa"/>
            <w:shd w:val="clear" w:color="auto" w:fill="auto"/>
            <w:vAlign w:val="center"/>
          </w:tcPr>
          <w:p w14:paraId="27030F64" w14:textId="7BC0798A"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SIMS</w:t>
            </w:r>
          </w:p>
        </w:tc>
        <w:tc>
          <w:tcPr>
            <w:tcW w:w="3566" w:type="dxa"/>
            <w:shd w:val="clear" w:color="auto" w:fill="auto"/>
            <w:vAlign w:val="center"/>
          </w:tcPr>
          <w:p w14:paraId="3B723FA7" w14:textId="2203ADAD"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Includes personal information of staff and pupils and their points of contact / next of kin details (e.g. parents/carers, etc). This personal information includes; attendance, attainment / performance, names, date of birth, address, contacts/next of kin (names, telephone numbers, addresses) medical, dietary needs and for staff only   training records, contract information (role, salary, etc)</w:t>
            </w:r>
          </w:p>
        </w:tc>
        <w:tc>
          <w:tcPr>
            <w:tcW w:w="4230" w:type="dxa"/>
            <w:shd w:val="clear" w:color="auto" w:fill="auto"/>
            <w:vAlign w:val="center"/>
          </w:tcPr>
          <w:p w14:paraId="2900B8B8" w14:textId="022A9A25"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To hold and report on data to ensure progress against strategic goals for school performance as well as day to day operations – for example, contacting a parent of as pupil, recording the reasons for staff absence, etc. </w:t>
            </w:r>
          </w:p>
        </w:tc>
        <w:tc>
          <w:tcPr>
            <w:tcW w:w="2138" w:type="dxa"/>
            <w:shd w:val="clear" w:color="auto" w:fill="auto"/>
            <w:vAlign w:val="center"/>
          </w:tcPr>
          <w:p w14:paraId="1BBB3686" w14:textId="37683E2E"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London, United Kingdom</w:t>
            </w:r>
          </w:p>
        </w:tc>
        <w:tc>
          <w:tcPr>
            <w:tcW w:w="3184" w:type="dxa"/>
            <w:shd w:val="clear" w:color="auto" w:fill="auto"/>
            <w:vAlign w:val="center"/>
          </w:tcPr>
          <w:p w14:paraId="782777AF" w14:textId="35264228" w:rsidR="0092643B" w:rsidRPr="00CB561A" w:rsidRDefault="0092643B" w:rsidP="0092643B">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There are a number of reasons as to why information may be shared, such as; with outside agencies to assist with a safeguarding concern (e.g. police, social services, north somerset safeguarding team, etc) or to assist police investigations. Parents/carers may receive data regarding their child’s attainment and attendance. On site caterers would be provided with dietary requirements. Other schools would receive this information via an electronic transfer if a child changes the school they attend.</w:t>
            </w:r>
          </w:p>
        </w:tc>
      </w:tr>
      <w:tr w:rsidR="002C4771" w14:paraId="7605F6B1" w14:textId="77777777" w:rsidTr="00CB561A">
        <w:tc>
          <w:tcPr>
            <w:tcW w:w="2802" w:type="dxa"/>
            <w:shd w:val="clear" w:color="auto" w:fill="auto"/>
            <w:vAlign w:val="center"/>
          </w:tcPr>
          <w:p w14:paraId="0F6414B3" w14:textId="15F7392D"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Orivia (BPS)</w:t>
            </w:r>
          </w:p>
        </w:tc>
        <w:tc>
          <w:tcPr>
            <w:tcW w:w="3566" w:type="dxa"/>
            <w:shd w:val="clear" w:color="auto" w:fill="auto"/>
            <w:vAlign w:val="center"/>
          </w:tcPr>
          <w:p w14:paraId="485924F3"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1EEB618F"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470A7846"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77B500A6" w14:textId="77777777" w:rsidR="002C4771" w:rsidRPr="00332BD6" w:rsidRDefault="002C4771" w:rsidP="002C4771">
            <w:pPr>
              <w:pStyle w:val="ListParagraph"/>
              <w:numPr>
                <w:ilvl w:val="0"/>
                <w:numId w:val="0"/>
              </w:numPr>
              <w:spacing w:before="60" w:after="60" w:line="240" w:lineRule="auto"/>
              <w:rPr>
                <w:rFonts w:cs="Arial"/>
                <w:color w:val="000000"/>
                <w:sz w:val="24"/>
              </w:rPr>
            </w:pPr>
            <w:r w:rsidRPr="00332BD6">
              <w:rPr>
                <w:rFonts w:cs="Arial"/>
                <w:color w:val="000000"/>
                <w:sz w:val="24"/>
              </w:rPr>
              <w:t>Includes personal information of staff including names, genders and salaries.</w:t>
            </w:r>
          </w:p>
          <w:p w14:paraId="75E6DDBB"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34D551D6"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76B13ECE"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08C34A4B"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0D7AC9D5" w14:textId="77777777" w:rsidR="002C4771" w:rsidRPr="00CB561A" w:rsidRDefault="002C4771" w:rsidP="002C4771">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3A9DA9B3" w14:textId="4705D0A0"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Budgeting and Forecasting software used by the central team and individual schools to monitor income and expenditure including payroll and prepare future forecasts.</w:t>
            </w:r>
          </w:p>
        </w:tc>
        <w:tc>
          <w:tcPr>
            <w:tcW w:w="2138" w:type="dxa"/>
            <w:shd w:val="clear" w:color="auto" w:fill="auto"/>
            <w:vAlign w:val="center"/>
          </w:tcPr>
          <w:p w14:paraId="4D841024" w14:textId="45215880"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Yorkshire, England</w:t>
            </w:r>
          </w:p>
        </w:tc>
        <w:tc>
          <w:tcPr>
            <w:tcW w:w="3184" w:type="dxa"/>
            <w:shd w:val="clear" w:color="auto" w:fill="auto"/>
            <w:vAlign w:val="center"/>
          </w:tcPr>
          <w:p w14:paraId="5E6C264B" w14:textId="2B4D0031"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The reports generated do not contain the individual staff members confidential data. The reports are distributed to school governors and trustees to enable strategic planning. Orovia staff have access to the data to enable them to provide the necessary support when required.</w:t>
            </w:r>
          </w:p>
        </w:tc>
      </w:tr>
      <w:tr w:rsidR="002C4771" w14:paraId="0BA38310" w14:textId="77777777" w:rsidTr="00CB561A">
        <w:tc>
          <w:tcPr>
            <w:tcW w:w="2802" w:type="dxa"/>
            <w:shd w:val="clear" w:color="auto" w:fill="auto"/>
            <w:vAlign w:val="center"/>
          </w:tcPr>
          <w:p w14:paraId="5DD5D045" w14:textId="440D1B89"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PSF</w:t>
            </w:r>
          </w:p>
        </w:tc>
        <w:tc>
          <w:tcPr>
            <w:tcW w:w="3566" w:type="dxa"/>
            <w:shd w:val="clear" w:color="auto" w:fill="auto"/>
            <w:vAlign w:val="center"/>
          </w:tcPr>
          <w:p w14:paraId="45E63867"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2C0E94E5" w14:textId="77777777" w:rsidR="002C4771" w:rsidRPr="00332BD6" w:rsidRDefault="002C4771" w:rsidP="002C4771">
            <w:pPr>
              <w:pStyle w:val="ListParagraph"/>
              <w:numPr>
                <w:ilvl w:val="0"/>
                <w:numId w:val="0"/>
              </w:numPr>
              <w:spacing w:before="60" w:after="60" w:line="240" w:lineRule="auto"/>
              <w:rPr>
                <w:rFonts w:cs="Arial"/>
                <w:color w:val="000000"/>
                <w:sz w:val="24"/>
              </w:rPr>
            </w:pPr>
            <w:r w:rsidRPr="00332BD6">
              <w:rPr>
                <w:rFonts w:cs="Arial"/>
                <w:color w:val="000000"/>
                <w:sz w:val="24"/>
              </w:rPr>
              <w:t xml:space="preserve">Includes personal information of any staff members that have claimed staff expenses and of individuals that a school or LSP has paid for services. This information includes their names, phone number, email address, home address and bank details. </w:t>
            </w:r>
          </w:p>
          <w:p w14:paraId="4672E7FD"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413AA3BC"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01A84070"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2EBCB3B3"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6EA3DD87" w14:textId="77777777" w:rsidR="002C4771" w:rsidRPr="00CB561A" w:rsidRDefault="002C4771" w:rsidP="002C4771">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1F76648E" w14:textId="1846978C"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Accounting software used to record financial transactions relating to the operation of our schools and used to hold information on our suppliers as well as the staff to which we have repaid expenses inline with financial accounting and reporting regulations.</w:t>
            </w:r>
          </w:p>
        </w:tc>
        <w:tc>
          <w:tcPr>
            <w:tcW w:w="2138" w:type="dxa"/>
            <w:shd w:val="clear" w:color="auto" w:fill="auto"/>
            <w:vAlign w:val="center"/>
          </w:tcPr>
          <w:p w14:paraId="1BFC4D44" w14:textId="673099B4"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London, England</w:t>
            </w:r>
          </w:p>
        </w:tc>
        <w:tc>
          <w:tcPr>
            <w:tcW w:w="3184" w:type="dxa"/>
            <w:shd w:val="clear" w:color="auto" w:fill="auto"/>
            <w:vAlign w:val="center"/>
          </w:tcPr>
          <w:p w14:paraId="392CED97" w14:textId="4E858DA8"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The reports generated do not contain the individual staff members confidential data. The reports are distributed to school governors and trustees to enable strategic planning. PS Financials staff have access to the data to enable them to provide the necessary support when required.</w:t>
            </w:r>
          </w:p>
        </w:tc>
      </w:tr>
      <w:tr w:rsidR="002C4771" w14:paraId="0E487258" w14:textId="77777777" w:rsidTr="00CB561A">
        <w:tc>
          <w:tcPr>
            <w:tcW w:w="2802" w:type="dxa"/>
            <w:shd w:val="clear" w:color="auto" w:fill="auto"/>
            <w:vAlign w:val="center"/>
          </w:tcPr>
          <w:p w14:paraId="1AE7C20D" w14:textId="7498408B"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ParentPay</w:t>
            </w:r>
          </w:p>
        </w:tc>
        <w:tc>
          <w:tcPr>
            <w:tcW w:w="3566" w:type="dxa"/>
            <w:shd w:val="clear" w:color="auto" w:fill="auto"/>
            <w:vAlign w:val="center"/>
          </w:tcPr>
          <w:p w14:paraId="0FF0FE86"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2B610F0E"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458B64A7"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0FA128F9"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34AD84D1" w14:textId="77777777" w:rsidR="002C4771" w:rsidRPr="00332BD6" w:rsidRDefault="002C4771" w:rsidP="002C4771">
            <w:pPr>
              <w:pStyle w:val="ListParagraph"/>
              <w:numPr>
                <w:ilvl w:val="0"/>
                <w:numId w:val="0"/>
              </w:numPr>
              <w:spacing w:before="60" w:after="60" w:line="240" w:lineRule="auto"/>
              <w:rPr>
                <w:rFonts w:cs="Arial"/>
                <w:color w:val="000000"/>
                <w:sz w:val="24"/>
              </w:rPr>
            </w:pPr>
            <w:r w:rsidRPr="00332BD6">
              <w:rPr>
                <w:rFonts w:cs="Arial"/>
                <w:color w:val="000000"/>
                <w:sz w:val="24"/>
              </w:rPr>
              <w:t>Personal information of pupils and parents/carers including names, email addresses, phone numbers, addresses and bank details.</w:t>
            </w:r>
          </w:p>
          <w:p w14:paraId="7FCD0DC7"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789692E9"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438EEC28" w14:textId="77777777" w:rsidR="002C4771" w:rsidRPr="00332BD6" w:rsidRDefault="002C4771" w:rsidP="002C4771">
            <w:pPr>
              <w:pStyle w:val="ListParagraph"/>
              <w:numPr>
                <w:ilvl w:val="0"/>
                <w:numId w:val="0"/>
              </w:numPr>
              <w:spacing w:before="60" w:after="60" w:line="240" w:lineRule="auto"/>
              <w:rPr>
                <w:rFonts w:cs="Arial"/>
                <w:color w:val="000000"/>
                <w:sz w:val="24"/>
              </w:rPr>
            </w:pPr>
          </w:p>
          <w:p w14:paraId="480C19E7" w14:textId="77777777" w:rsidR="002C4771" w:rsidRPr="00CB561A" w:rsidRDefault="002C4771" w:rsidP="002C4771">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134AA111" w14:textId="5D068994"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Data is required to allow for cashless income collection, allowing parents/carers to pay for school meals, clubs, trips and uniform remotely.</w:t>
            </w:r>
          </w:p>
        </w:tc>
        <w:tc>
          <w:tcPr>
            <w:tcW w:w="2138" w:type="dxa"/>
            <w:shd w:val="clear" w:color="auto" w:fill="auto"/>
            <w:vAlign w:val="center"/>
          </w:tcPr>
          <w:p w14:paraId="3111BD1A" w14:textId="5ED8E4CE"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London, England</w:t>
            </w:r>
          </w:p>
        </w:tc>
        <w:tc>
          <w:tcPr>
            <w:tcW w:w="3184" w:type="dxa"/>
            <w:shd w:val="clear" w:color="auto" w:fill="auto"/>
            <w:vAlign w:val="center"/>
          </w:tcPr>
          <w:p w14:paraId="10906391" w14:textId="77777777" w:rsidR="002C4771" w:rsidRPr="00CB561A" w:rsidRDefault="002C4771" w:rsidP="002C4771">
            <w:pPr>
              <w:pStyle w:val="ListParagraph"/>
              <w:numPr>
                <w:ilvl w:val="0"/>
                <w:numId w:val="0"/>
              </w:numPr>
              <w:spacing w:before="60" w:after="60" w:line="240" w:lineRule="auto"/>
              <w:rPr>
                <w:rFonts w:cs="Arial"/>
                <w:color w:val="000000"/>
                <w:sz w:val="24"/>
                <w:highlight w:val="yellow"/>
              </w:rPr>
            </w:pPr>
          </w:p>
        </w:tc>
      </w:tr>
      <w:tr w:rsidR="002C4771" w14:paraId="229BB43E" w14:textId="77777777" w:rsidTr="00CB561A">
        <w:tc>
          <w:tcPr>
            <w:tcW w:w="2802" w:type="dxa"/>
            <w:shd w:val="clear" w:color="auto" w:fill="auto"/>
            <w:vAlign w:val="center"/>
          </w:tcPr>
          <w:p w14:paraId="0C574415" w14:textId="41CE9E35"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Reward Gateway</w:t>
            </w:r>
          </w:p>
        </w:tc>
        <w:tc>
          <w:tcPr>
            <w:tcW w:w="3566" w:type="dxa"/>
            <w:shd w:val="clear" w:color="auto" w:fill="auto"/>
            <w:vAlign w:val="center"/>
          </w:tcPr>
          <w:p w14:paraId="0ADB9041" w14:textId="2E983C42"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Staff personal details include, name, address, email, contact telephone numbers and bank details.</w:t>
            </w:r>
          </w:p>
        </w:tc>
        <w:tc>
          <w:tcPr>
            <w:tcW w:w="4230" w:type="dxa"/>
            <w:shd w:val="clear" w:color="auto" w:fill="auto"/>
            <w:vAlign w:val="center"/>
          </w:tcPr>
          <w:p w14:paraId="2439D10D" w14:textId="214C8420"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An employee engagement platform that includes an area where staff can shop for discounts, usually by following a link to the chosen retailer, with the ordering process being done online through that retailer, or via the reward gateway platform itself - hence the reason for staff address and bank account details being held</w:t>
            </w:r>
          </w:p>
        </w:tc>
        <w:tc>
          <w:tcPr>
            <w:tcW w:w="2138" w:type="dxa"/>
            <w:shd w:val="clear" w:color="auto" w:fill="auto"/>
            <w:vAlign w:val="center"/>
          </w:tcPr>
          <w:p w14:paraId="5915A57B" w14:textId="0F75726E"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Boston, USA</w:t>
            </w:r>
          </w:p>
        </w:tc>
        <w:tc>
          <w:tcPr>
            <w:tcW w:w="3184" w:type="dxa"/>
            <w:shd w:val="clear" w:color="auto" w:fill="auto"/>
            <w:vAlign w:val="center"/>
          </w:tcPr>
          <w:p w14:paraId="2E7A3DA5" w14:textId="27B39F48" w:rsidR="002C4771" w:rsidRPr="00CB561A" w:rsidRDefault="002C4771" w:rsidP="002C4771">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Information shared between Reward Gateway and the chosen retailer when purchases are made on the Reward Gateway platform. </w:t>
            </w:r>
          </w:p>
        </w:tc>
      </w:tr>
      <w:tr w:rsidR="00AD7675" w14:paraId="6B98BE16" w14:textId="77777777" w:rsidTr="00CB561A">
        <w:tc>
          <w:tcPr>
            <w:tcW w:w="2802" w:type="dxa"/>
            <w:shd w:val="clear" w:color="auto" w:fill="auto"/>
            <w:vAlign w:val="center"/>
          </w:tcPr>
          <w:p w14:paraId="3B15662B" w14:textId="7BCE3118"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Heath Assured</w:t>
            </w:r>
          </w:p>
        </w:tc>
        <w:tc>
          <w:tcPr>
            <w:tcW w:w="3566" w:type="dxa"/>
            <w:shd w:val="clear" w:color="auto" w:fill="auto"/>
            <w:vAlign w:val="center"/>
          </w:tcPr>
          <w:p w14:paraId="303E6639" w14:textId="77777777" w:rsidR="00AD7675" w:rsidRPr="00332BD6" w:rsidRDefault="00AD7675" w:rsidP="00AD7675">
            <w:pPr>
              <w:pStyle w:val="ListParagraph"/>
              <w:numPr>
                <w:ilvl w:val="0"/>
                <w:numId w:val="0"/>
              </w:numPr>
              <w:spacing w:before="60" w:after="60" w:line="240" w:lineRule="auto"/>
              <w:rPr>
                <w:rFonts w:cs="Arial"/>
                <w:color w:val="000000"/>
                <w:sz w:val="24"/>
              </w:rPr>
            </w:pPr>
            <w:r w:rsidRPr="00332BD6">
              <w:rPr>
                <w:rFonts w:cs="Arial"/>
                <w:color w:val="000000"/>
                <w:sz w:val="24"/>
              </w:rPr>
              <w:t>Personal information obtained for Occupational Health Assessments include; name, date of birth, address, telephone numbers, email, medical and absence information.</w:t>
            </w:r>
          </w:p>
          <w:p w14:paraId="64E45FF6" w14:textId="77777777" w:rsidR="00AD7675" w:rsidRPr="00332BD6" w:rsidRDefault="00AD7675" w:rsidP="00AD7675">
            <w:pPr>
              <w:pStyle w:val="ListParagraph"/>
              <w:numPr>
                <w:ilvl w:val="0"/>
                <w:numId w:val="0"/>
              </w:numPr>
              <w:spacing w:before="60" w:after="60" w:line="240" w:lineRule="auto"/>
              <w:rPr>
                <w:rFonts w:cs="Arial"/>
                <w:color w:val="000000"/>
                <w:sz w:val="24"/>
              </w:rPr>
            </w:pPr>
          </w:p>
          <w:p w14:paraId="3EFD6094" w14:textId="2842569B"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 </w:t>
            </w:r>
          </w:p>
        </w:tc>
        <w:tc>
          <w:tcPr>
            <w:tcW w:w="4230" w:type="dxa"/>
            <w:shd w:val="clear" w:color="auto" w:fill="auto"/>
            <w:vAlign w:val="center"/>
          </w:tcPr>
          <w:p w14:paraId="140143EA" w14:textId="77777777" w:rsidR="00AD7675" w:rsidRPr="00332BD6" w:rsidRDefault="00AD7675" w:rsidP="00AD7675">
            <w:pPr>
              <w:pStyle w:val="ListParagraph"/>
              <w:numPr>
                <w:ilvl w:val="0"/>
                <w:numId w:val="0"/>
              </w:numPr>
              <w:spacing w:before="60" w:after="60" w:line="240" w:lineRule="auto"/>
              <w:rPr>
                <w:rFonts w:cs="Arial"/>
                <w:color w:val="333333"/>
                <w:sz w:val="24"/>
                <w:shd w:val="clear" w:color="auto" w:fill="FFFFFF"/>
              </w:rPr>
            </w:pPr>
            <w:r w:rsidRPr="00332BD6">
              <w:rPr>
                <w:rFonts w:cs="Arial"/>
                <w:color w:val="333333"/>
                <w:sz w:val="24"/>
                <w:shd w:val="clear" w:color="auto" w:fill="FFFFFF"/>
              </w:rPr>
              <w:t>Referrals can be made by a line manager via HR for Occupational Health assessments in order to obtain an opinion regarding a members of staffs fitness to work and in what capacity.</w:t>
            </w:r>
          </w:p>
          <w:p w14:paraId="0F97260D" w14:textId="77777777" w:rsidR="00AD7675" w:rsidRPr="00332BD6" w:rsidRDefault="00AD7675" w:rsidP="00AD7675">
            <w:pPr>
              <w:pStyle w:val="ListParagraph"/>
              <w:numPr>
                <w:ilvl w:val="0"/>
                <w:numId w:val="0"/>
              </w:numPr>
              <w:spacing w:before="60" w:after="60" w:line="240" w:lineRule="auto"/>
              <w:rPr>
                <w:rFonts w:cs="Arial"/>
                <w:color w:val="333333"/>
                <w:sz w:val="24"/>
                <w:shd w:val="clear" w:color="auto" w:fill="FFFFFF"/>
              </w:rPr>
            </w:pPr>
          </w:p>
          <w:p w14:paraId="196EE941" w14:textId="349B837C"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333333"/>
                <w:sz w:val="24"/>
                <w:shd w:val="clear" w:color="auto" w:fill="FFFFFF"/>
              </w:rPr>
              <w:t>Thy also offer an Employee Assistance Programmes (EAP) which are employee benefit programmes offered by many employers. EAP are intended to help employees deal with personal problems that might adversely impact their work performance, health and wellbeing. EAP generally include assessment, short-term counselling and referral services for employees and their immediate family - wherever they are in the world.</w:t>
            </w:r>
          </w:p>
        </w:tc>
        <w:tc>
          <w:tcPr>
            <w:tcW w:w="2138" w:type="dxa"/>
            <w:shd w:val="clear" w:color="auto" w:fill="auto"/>
            <w:vAlign w:val="center"/>
          </w:tcPr>
          <w:p w14:paraId="4EF73422" w14:textId="4D0FFFD1"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Manchester, United Kingdom</w:t>
            </w:r>
          </w:p>
        </w:tc>
        <w:tc>
          <w:tcPr>
            <w:tcW w:w="3184" w:type="dxa"/>
            <w:shd w:val="clear" w:color="auto" w:fill="auto"/>
            <w:vAlign w:val="center"/>
          </w:tcPr>
          <w:p w14:paraId="79D5D19C" w14:textId="77777777" w:rsidR="00AD7675" w:rsidRPr="00332BD6" w:rsidRDefault="00AD7675" w:rsidP="00AD7675">
            <w:pPr>
              <w:pStyle w:val="ListParagraph"/>
              <w:numPr>
                <w:ilvl w:val="0"/>
                <w:numId w:val="0"/>
              </w:numPr>
              <w:spacing w:before="60" w:after="60" w:line="240" w:lineRule="auto"/>
              <w:rPr>
                <w:rFonts w:cs="Arial"/>
                <w:color w:val="000000"/>
                <w:sz w:val="24"/>
              </w:rPr>
            </w:pPr>
            <w:r w:rsidRPr="00332BD6">
              <w:rPr>
                <w:rFonts w:cs="Arial"/>
                <w:color w:val="000000"/>
                <w:sz w:val="24"/>
              </w:rPr>
              <w:t xml:space="preserve">Information maybe shared with other medical professionals, including counsellors and referral services. </w:t>
            </w:r>
          </w:p>
          <w:p w14:paraId="1AD741F7" w14:textId="77777777" w:rsidR="00AD7675" w:rsidRPr="00332BD6" w:rsidRDefault="00AD7675" w:rsidP="00AD7675">
            <w:pPr>
              <w:pStyle w:val="ListParagraph"/>
              <w:numPr>
                <w:ilvl w:val="0"/>
                <w:numId w:val="0"/>
              </w:numPr>
              <w:spacing w:before="60" w:after="60" w:line="240" w:lineRule="auto"/>
              <w:rPr>
                <w:rFonts w:cs="Arial"/>
                <w:color w:val="000000"/>
                <w:sz w:val="24"/>
              </w:rPr>
            </w:pPr>
          </w:p>
          <w:p w14:paraId="7C97EE2A"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AD7675" w14:paraId="4A036300" w14:textId="77777777" w:rsidTr="00CB561A">
        <w:tc>
          <w:tcPr>
            <w:tcW w:w="2802" w:type="dxa"/>
            <w:shd w:val="clear" w:color="auto" w:fill="auto"/>
            <w:vAlign w:val="center"/>
          </w:tcPr>
          <w:p w14:paraId="5DC14382" w14:textId="4F0A509C"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Fisher Family Trust </w:t>
            </w:r>
          </w:p>
        </w:tc>
        <w:tc>
          <w:tcPr>
            <w:tcW w:w="3566" w:type="dxa"/>
            <w:shd w:val="clear" w:color="auto" w:fill="auto"/>
            <w:vAlign w:val="center"/>
          </w:tcPr>
          <w:p w14:paraId="5A47B342" w14:textId="59C34D22"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Pupils names, date of births, attendance and attainment information </w:t>
            </w:r>
          </w:p>
        </w:tc>
        <w:tc>
          <w:tcPr>
            <w:tcW w:w="4230" w:type="dxa"/>
            <w:shd w:val="clear" w:color="auto" w:fill="auto"/>
            <w:vAlign w:val="center"/>
          </w:tcPr>
          <w:p w14:paraId="0BB4CD70" w14:textId="3472F0BC"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To hold, track and analysis pupil attendance and attainment data to identify key in-school issues as well as pupil and subject groups, and predictive future analysis so that the best outcome for pupils can be achieved.</w:t>
            </w:r>
          </w:p>
        </w:tc>
        <w:tc>
          <w:tcPr>
            <w:tcW w:w="2138" w:type="dxa"/>
            <w:shd w:val="clear" w:color="auto" w:fill="auto"/>
            <w:vAlign w:val="center"/>
          </w:tcPr>
          <w:p w14:paraId="388A3EE7" w14:textId="77777777" w:rsidR="00AD7675" w:rsidRPr="00332BD6" w:rsidRDefault="00AD7675" w:rsidP="00AD7675">
            <w:pPr>
              <w:pStyle w:val="ListParagraph"/>
              <w:numPr>
                <w:ilvl w:val="0"/>
                <w:numId w:val="0"/>
              </w:numPr>
              <w:spacing w:before="60" w:after="60" w:line="240" w:lineRule="auto"/>
              <w:rPr>
                <w:rFonts w:cs="Arial"/>
                <w:color w:val="000000"/>
                <w:sz w:val="24"/>
              </w:rPr>
            </w:pPr>
          </w:p>
          <w:p w14:paraId="3239E8BA" w14:textId="2A9BFF42"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London, United Kingdom</w:t>
            </w:r>
          </w:p>
        </w:tc>
        <w:tc>
          <w:tcPr>
            <w:tcW w:w="3184" w:type="dxa"/>
            <w:shd w:val="clear" w:color="auto" w:fill="auto"/>
            <w:vAlign w:val="center"/>
          </w:tcPr>
          <w:p w14:paraId="0B48F68B" w14:textId="77777777" w:rsidR="00622062" w:rsidRPr="0024740C" w:rsidRDefault="00622062" w:rsidP="00622062">
            <w:pPr>
              <w:pStyle w:val="ListParagraph"/>
              <w:numPr>
                <w:ilvl w:val="0"/>
                <w:numId w:val="0"/>
              </w:numPr>
              <w:spacing w:before="60" w:after="60" w:line="240" w:lineRule="auto"/>
              <w:rPr>
                <w:rFonts w:cs="Arial"/>
                <w:color w:val="000000"/>
                <w:sz w:val="24"/>
              </w:rPr>
            </w:pPr>
            <w:r w:rsidRPr="0024740C">
              <w:rPr>
                <w:rFonts w:cs="Arial"/>
                <w:color w:val="000000"/>
                <w:sz w:val="24"/>
              </w:rPr>
              <w:t>The pupil’s family, as evidence of academic progress.</w:t>
            </w:r>
          </w:p>
          <w:p w14:paraId="72A1F365" w14:textId="0926EA3F" w:rsidR="00AD7675" w:rsidRPr="00CB561A" w:rsidRDefault="00622062" w:rsidP="00622062">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The local authority if any expressed opinions were to be considered a safeguarding concern.</w:t>
            </w:r>
          </w:p>
        </w:tc>
      </w:tr>
      <w:tr w:rsidR="00AD7675" w14:paraId="3FB544B6" w14:textId="77777777" w:rsidTr="00737AB6">
        <w:tc>
          <w:tcPr>
            <w:tcW w:w="2802" w:type="dxa"/>
            <w:shd w:val="clear" w:color="auto" w:fill="auto"/>
            <w:vAlign w:val="center"/>
          </w:tcPr>
          <w:p w14:paraId="7EF9D3D5" w14:textId="2FE54A02"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Insight</w:t>
            </w:r>
          </w:p>
        </w:tc>
        <w:tc>
          <w:tcPr>
            <w:tcW w:w="3566" w:type="dxa"/>
            <w:shd w:val="clear" w:color="auto" w:fill="auto"/>
            <w:vAlign w:val="center"/>
          </w:tcPr>
          <w:p w14:paraId="5140949B" w14:textId="0A550473"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Pupils from nursery age to year 6 - names, date of births, and attainment information </w:t>
            </w:r>
          </w:p>
        </w:tc>
        <w:tc>
          <w:tcPr>
            <w:tcW w:w="4230" w:type="dxa"/>
            <w:shd w:val="clear" w:color="auto" w:fill="auto"/>
            <w:vAlign w:val="center"/>
          </w:tcPr>
          <w:p w14:paraId="3591CC76" w14:textId="7A985B75"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To ascertain a pupils / classes/ years groups performance against the school’s curriculum and spot issues. Set and record targets, interventions, and groups.  </w:t>
            </w:r>
          </w:p>
        </w:tc>
        <w:tc>
          <w:tcPr>
            <w:tcW w:w="2138" w:type="dxa"/>
            <w:shd w:val="clear" w:color="auto" w:fill="auto"/>
            <w:vAlign w:val="center"/>
          </w:tcPr>
          <w:p w14:paraId="355D8FA7" w14:textId="41F993BC"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Hayle, Cornwall, United Kingdom</w:t>
            </w:r>
          </w:p>
        </w:tc>
        <w:tc>
          <w:tcPr>
            <w:tcW w:w="3184" w:type="dxa"/>
            <w:shd w:val="clear" w:color="auto" w:fill="auto"/>
          </w:tcPr>
          <w:p w14:paraId="615CC9C4" w14:textId="40853B69"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AD7675" w14:paraId="72978126" w14:textId="77777777" w:rsidTr="00737AB6">
        <w:tc>
          <w:tcPr>
            <w:tcW w:w="2802" w:type="dxa"/>
            <w:shd w:val="clear" w:color="auto" w:fill="auto"/>
            <w:vAlign w:val="center"/>
          </w:tcPr>
          <w:p w14:paraId="2819D229" w14:textId="4C4A1E86"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Provision map </w:t>
            </w:r>
          </w:p>
        </w:tc>
        <w:tc>
          <w:tcPr>
            <w:tcW w:w="3566" w:type="dxa"/>
            <w:shd w:val="clear" w:color="auto" w:fill="auto"/>
            <w:vAlign w:val="center"/>
          </w:tcPr>
          <w:p w14:paraId="01A032C9" w14:textId="5281D32B"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Pupils information - name, date of birth, medical / special education needs, funding received (pupil premium), and attainment information </w:t>
            </w:r>
          </w:p>
        </w:tc>
        <w:tc>
          <w:tcPr>
            <w:tcW w:w="4230" w:type="dxa"/>
            <w:shd w:val="clear" w:color="auto" w:fill="auto"/>
            <w:vAlign w:val="center"/>
          </w:tcPr>
          <w:p w14:paraId="79C8EBDC" w14:textId="598F0651"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 xml:space="preserve">To reduce teacher / administration workload. To increase accessibility as records online. To manage SEND &amp; Pupil Premium students, including recording provisions and interventions and their effectiveness. </w:t>
            </w:r>
          </w:p>
        </w:tc>
        <w:tc>
          <w:tcPr>
            <w:tcW w:w="2138" w:type="dxa"/>
            <w:shd w:val="clear" w:color="auto" w:fill="auto"/>
            <w:vAlign w:val="center"/>
          </w:tcPr>
          <w:p w14:paraId="2C0D4286" w14:textId="5EF22844" w:rsidR="00AD7675" w:rsidRPr="00CB561A" w:rsidRDefault="00AD7675" w:rsidP="00AD7675">
            <w:pPr>
              <w:pStyle w:val="ListParagraph"/>
              <w:numPr>
                <w:ilvl w:val="0"/>
                <w:numId w:val="0"/>
              </w:numPr>
              <w:spacing w:before="60" w:after="60" w:line="240" w:lineRule="auto"/>
              <w:rPr>
                <w:rFonts w:cs="Arial"/>
                <w:color w:val="000000"/>
                <w:sz w:val="24"/>
                <w:highlight w:val="yellow"/>
              </w:rPr>
            </w:pPr>
            <w:r w:rsidRPr="00332BD6">
              <w:rPr>
                <w:rFonts w:cs="Arial"/>
                <w:color w:val="000000"/>
                <w:sz w:val="24"/>
              </w:rPr>
              <w:t>Fishguard, Pembrokeshire, United Kingdom</w:t>
            </w:r>
          </w:p>
        </w:tc>
        <w:tc>
          <w:tcPr>
            <w:tcW w:w="3184" w:type="dxa"/>
            <w:shd w:val="clear" w:color="auto" w:fill="auto"/>
          </w:tcPr>
          <w:p w14:paraId="5BD31D05" w14:textId="77777777" w:rsidR="00622062" w:rsidRPr="0024740C" w:rsidRDefault="00622062" w:rsidP="00622062">
            <w:pPr>
              <w:pStyle w:val="ListParagraph"/>
              <w:numPr>
                <w:ilvl w:val="0"/>
                <w:numId w:val="0"/>
              </w:numPr>
              <w:spacing w:before="60" w:after="60" w:line="240" w:lineRule="auto"/>
              <w:rPr>
                <w:rFonts w:cs="Arial"/>
                <w:color w:val="000000"/>
                <w:sz w:val="24"/>
              </w:rPr>
            </w:pPr>
            <w:r w:rsidRPr="0024740C">
              <w:rPr>
                <w:rFonts w:cs="Arial"/>
                <w:color w:val="000000"/>
                <w:sz w:val="24"/>
              </w:rPr>
              <w:t>The pupil’s family, as evidence of academic progress.</w:t>
            </w:r>
          </w:p>
          <w:p w14:paraId="13BDC767" w14:textId="4D0D3204" w:rsidR="00AD7675" w:rsidRPr="00CB561A" w:rsidRDefault="00622062" w:rsidP="00622062">
            <w:pPr>
              <w:pStyle w:val="ListParagraph"/>
              <w:numPr>
                <w:ilvl w:val="0"/>
                <w:numId w:val="0"/>
              </w:numPr>
              <w:spacing w:before="60" w:after="60" w:line="240" w:lineRule="auto"/>
              <w:rPr>
                <w:rFonts w:cs="Arial"/>
                <w:color w:val="000000"/>
                <w:sz w:val="24"/>
                <w:highlight w:val="yellow"/>
              </w:rPr>
            </w:pPr>
            <w:r w:rsidRPr="0024740C">
              <w:rPr>
                <w:rFonts w:cs="Arial"/>
                <w:color w:val="000000"/>
                <w:sz w:val="24"/>
              </w:rPr>
              <w:t>The local authority if any expressed opinions were to be considered a safeguarding concern.</w:t>
            </w:r>
          </w:p>
        </w:tc>
      </w:tr>
      <w:tr w:rsidR="007869E9" w:rsidRPr="007869E9" w14:paraId="31B283D5" w14:textId="77777777" w:rsidTr="00737AB6">
        <w:tc>
          <w:tcPr>
            <w:tcW w:w="2802" w:type="dxa"/>
            <w:shd w:val="clear" w:color="auto" w:fill="auto"/>
            <w:vAlign w:val="center"/>
          </w:tcPr>
          <w:p w14:paraId="77A82E69" w14:textId="6F079126" w:rsidR="007869E9" w:rsidRPr="00622062" w:rsidRDefault="007869E9" w:rsidP="00AD7675">
            <w:pPr>
              <w:pStyle w:val="ListParagraph"/>
              <w:numPr>
                <w:ilvl w:val="0"/>
                <w:numId w:val="0"/>
              </w:numPr>
              <w:spacing w:before="60" w:after="60" w:line="240" w:lineRule="auto"/>
              <w:rPr>
                <w:rFonts w:cs="Arial"/>
                <w:sz w:val="24"/>
              </w:rPr>
            </w:pPr>
            <w:r w:rsidRPr="00622062">
              <w:rPr>
                <w:rFonts w:cs="Arial"/>
                <w:sz w:val="24"/>
              </w:rPr>
              <w:t xml:space="preserve">Catering Company </w:t>
            </w:r>
          </w:p>
        </w:tc>
        <w:tc>
          <w:tcPr>
            <w:tcW w:w="3566" w:type="dxa"/>
            <w:shd w:val="clear" w:color="auto" w:fill="auto"/>
            <w:vAlign w:val="center"/>
          </w:tcPr>
          <w:p w14:paraId="0DE59CFC" w14:textId="77777777" w:rsidR="00ED6648" w:rsidRPr="00622062" w:rsidRDefault="00241D30" w:rsidP="00AD7675">
            <w:pPr>
              <w:pStyle w:val="ListParagraph"/>
              <w:numPr>
                <w:ilvl w:val="0"/>
                <w:numId w:val="0"/>
              </w:numPr>
              <w:spacing w:before="60" w:after="60" w:line="240" w:lineRule="auto"/>
              <w:rPr>
                <w:rFonts w:cs="Arial"/>
                <w:sz w:val="24"/>
              </w:rPr>
            </w:pPr>
            <w:r w:rsidRPr="00622062">
              <w:rPr>
                <w:rFonts w:cs="Arial"/>
                <w:sz w:val="24"/>
              </w:rPr>
              <w:t xml:space="preserve">Pupils information - name, date of birth, medical </w:t>
            </w:r>
            <w:r w:rsidR="00AE7BF9" w:rsidRPr="00622062">
              <w:rPr>
                <w:rFonts w:cs="Arial"/>
                <w:sz w:val="24"/>
              </w:rPr>
              <w:t xml:space="preserve">and dietary </w:t>
            </w:r>
            <w:r w:rsidRPr="00622062">
              <w:rPr>
                <w:rFonts w:cs="Arial"/>
                <w:sz w:val="24"/>
              </w:rPr>
              <w:t xml:space="preserve">needs, </w:t>
            </w:r>
            <w:r w:rsidR="00AE7BF9" w:rsidRPr="00622062">
              <w:rPr>
                <w:rFonts w:cs="Arial"/>
                <w:sz w:val="24"/>
              </w:rPr>
              <w:t>free school meals (if eligible)</w:t>
            </w:r>
            <w:r w:rsidR="00F514A8" w:rsidRPr="00622062">
              <w:rPr>
                <w:rFonts w:cs="Arial"/>
                <w:sz w:val="24"/>
              </w:rPr>
              <w:t xml:space="preserve">, </w:t>
            </w:r>
          </w:p>
          <w:p w14:paraId="2A0DBE64" w14:textId="763F052E" w:rsidR="007869E9" w:rsidRPr="00622062" w:rsidRDefault="00ED6648" w:rsidP="00AD7675">
            <w:pPr>
              <w:pStyle w:val="ListParagraph"/>
              <w:numPr>
                <w:ilvl w:val="0"/>
                <w:numId w:val="0"/>
              </w:numPr>
              <w:spacing w:before="60" w:after="60" w:line="240" w:lineRule="auto"/>
              <w:rPr>
                <w:rFonts w:cs="Arial"/>
                <w:sz w:val="24"/>
              </w:rPr>
            </w:pPr>
            <w:r w:rsidRPr="00622062">
              <w:rPr>
                <w:rFonts w:cs="Arial"/>
                <w:sz w:val="24"/>
              </w:rPr>
              <w:t xml:space="preserve">Parent/carer </w:t>
            </w:r>
            <w:r w:rsidR="00F514A8" w:rsidRPr="00622062">
              <w:rPr>
                <w:rFonts w:cs="Arial"/>
                <w:sz w:val="24"/>
              </w:rPr>
              <w:t>bank account details</w:t>
            </w:r>
            <w:r w:rsidRPr="00622062">
              <w:rPr>
                <w:rFonts w:cs="Arial"/>
                <w:sz w:val="24"/>
              </w:rPr>
              <w:t>, name, address.</w:t>
            </w:r>
          </w:p>
          <w:p w14:paraId="0A0964A3" w14:textId="324428F4" w:rsidR="0060400C" w:rsidRPr="00622062" w:rsidRDefault="0060400C" w:rsidP="00AD7675">
            <w:pPr>
              <w:pStyle w:val="ListParagraph"/>
              <w:numPr>
                <w:ilvl w:val="0"/>
                <w:numId w:val="0"/>
              </w:numPr>
              <w:spacing w:before="60" w:after="60" w:line="240" w:lineRule="auto"/>
              <w:rPr>
                <w:rFonts w:cs="Arial"/>
                <w:sz w:val="24"/>
              </w:rPr>
            </w:pPr>
          </w:p>
        </w:tc>
        <w:tc>
          <w:tcPr>
            <w:tcW w:w="4230" w:type="dxa"/>
            <w:shd w:val="clear" w:color="auto" w:fill="auto"/>
            <w:vAlign w:val="center"/>
          </w:tcPr>
          <w:p w14:paraId="256689AC" w14:textId="5CADFC98" w:rsidR="007869E9" w:rsidRPr="00622062" w:rsidRDefault="007A0820" w:rsidP="00AD7675">
            <w:pPr>
              <w:pStyle w:val="ListParagraph"/>
              <w:numPr>
                <w:ilvl w:val="0"/>
                <w:numId w:val="0"/>
              </w:numPr>
              <w:spacing w:before="60" w:after="60" w:line="240" w:lineRule="auto"/>
              <w:rPr>
                <w:rFonts w:cs="Arial"/>
                <w:sz w:val="24"/>
              </w:rPr>
            </w:pPr>
            <w:r w:rsidRPr="00622062">
              <w:rPr>
                <w:rFonts w:cs="Arial"/>
                <w:sz w:val="24"/>
              </w:rPr>
              <w:t xml:space="preserve">To ensure correct meals are given and charged accordingly and for parents/carers to be able to </w:t>
            </w:r>
            <w:r w:rsidR="00417B90" w:rsidRPr="00622062">
              <w:rPr>
                <w:rFonts w:cs="Arial"/>
                <w:sz w:val="24"/>
              </w:rPr>
              <w:t xml:space="preserve">pay for meals in advance. </w:t>
            </w:r>
          </w:p>
        </w:tc>
        <w:tc>
          <w:tcPr>
            <w:tcW w:w="2138" w:type="dxa"/>
            <w:shd w:val="clear" w:color="auto" w:fill="auto"/>
            <w:vAlign w:val="center"/>
          </w:tcPr>
          <w:p w14:paraId="69BC57C2" w14:textId="4CE36CB3" w:rsidR="007869E9" w:rsidRPr="00622062" w:rsidRDefault="007A77BB" w:rsidP="00AD7675">
            <w:pPr>
              <w:pStyle w:val="ListParagraph"/>
              <w:numPr>
                <w:ilvl w:val="0"/>
                <w:numId w:val="0"/>
              </w:numPr>
              <w:spacing w:before="60" w:after="60" w:line="240" w:lineRule="auto"/>
              <w:rPr>
                <w:rFonts w:cs="Arial"/>
                <w:sz w:val="24"/>
              </w:rPr>
            </w:pPr>
            <w:r w:rsidRPr="00622062">
              <w:rPr>
                <w:rFonts w:cs="Arial"/>
                <w:sz w:val="24"/>
              </w:rPr>
              <w:t>Worcester, United Kingdom</w:t>
            </w:r>
          </w:p>
        </w:tc>
        <w:tc>
          <w:tcPr>
            <w:tcW w:w="3184" w:type="dxa"/>
            <w:shd w:val="clear" w:color="auto" w:fill="auto"/>
          </w:tcPr>
          <w:p w14:paraId="797FAA3B" w14:textId="77777777" w:rsidR="007869E9" w:rsidRPr="007869E9" w:rsidRDefault="007869E9" w:rsidP="00AD7675">
            <w:pPr>
              <w:pStyle w:val="ListParagraph"/>
              <w:numPr>
                <w:ilvl w:val="0"/>
                <w:numId w:val="0"/>
              </w:numPr>
              <w:spacing w:before="60" w:after="60" w:line="240" w:lineRule="auto"/>
              <w:rPr>
                <w:rFonts w:cs="Arial"/>
                <w:color w:val="FF0000"/>
                <w:sz w:val="24"/>
                <w:highlight w:val="yellow"/>
              </w:rPr>
            </w:pPr>
          </w:p>
        </w:tc>
      </w:tr>
      <w:tr w:rsidR="008D1FFE" w14:paraId="0F97AE63" w14:textId="77777777" w:rsidTr="008D1FFE">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D456705" w14:textId="77777777" w:rsidR="008D1FFE" w:rsidRPr="008D1FFE" w:rsidRDefault="008D1FFE" w:rsidP="00F04F7A">
            <w:pPr>
              <w:pStyle w:val="ListParagraph"/>
              <w:numPr>
                <w:ilvl w:val="0"/>
                <w:numId w:val="0"/>
              </w:numPr>
              <w:spacing w:before="60" w:after="60" w:line="240" w:lineRule="auto"/>
              <w:rPr>
                <w:rFonts w:cs="Arial"/>
                <w:sz w:val="24"/>
              </w:rPr>
            </w:pPr>
            <w:r w:rsidRPr="008D1FFE">
              <w:rPr>
                <w:rFonts w:cs="Arial"/>
                <w:sz w:val="24"/>
              </w:rPr>
              <w:t xml:space="preserve">Alarm Monitoring Company (Southern Monitoring) </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5A8DE9C1" w14:textId="77777777" w:rsidR="008D1FFE" w:rsidRPr="008D1FFE" w:rsidRDefault="008D1FFE" w:rsidP="00F04F7A">
            <w:pPr>
              <w:pStyle w:val="ListParagraph"/>
              <w:numPr>
                <w:ilvl w:val="0"/>
                <w:numId w:val="0"/>
              </w:numPr>
              <w:spacing w:before="60" w:after="60" w:line="240" w:lineRule="auto"/>
              <w:rPr>
                <w:rFonts w:cs="Arial"/>
                <w:sz w:val="24"/>
              </w:rPr>
            </w:pPr>
            <w:r w:rsidRPr="008D1FFE">
              <w:rPr>
                <w:rFonts w:cs="Arial"/>
                <w:sz w:val="24"/>
              </w:rPr>
              <w:t>Staff names and contact telephone numbers</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14D8122" w14:textId="77777777" w:rsidR="008D1FFE" w:rsidRPr="008D1FFE" w:rsidRDefault="008D1FFE" w:rsidP="00F04F7A">
            <w:pPr>
              <w:pStyle w:val="ListParagraph"/>
              <w:numPr>
                <w:ilvl w:val="0"/>
                <w:numId w:val="0"/>
              </w:numPr>
              <w:spacing w:before="60" w:after="60" w:line="240" w:lineRule="auto"/>
              <w:rPr>
                <w:rFonts w:cs="Arial"/>
                <w:sz w:val="24"/>
              </w:rPr>
            </w:pPr>
            <w:r w:rsidRPr="008D1FFE">
              <w:rPr>
                <w:rFonts w:cs="Arial"/>
                <w:sz w:val="24"/>
              </w:rPr>
              <w:t>Nominated staff keyholders in case of out of hours emergencies at schools</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55FBE08" w14:textId="77777777" w:rsidR="008D1FFE" w:rsidRPr="008D1FFE" w:rsidRDefault="008D1FFE" w:rsidP="00F04F7A">
            <w:pPr>
              <w:pStyle w:val="ListParagraph"/>
              <w:numPr>
                <w:ilvl w:val="0"/>
                <w:numId w:val="0"/>
              </w:numPr>
              <w:spacing w:before="60" w:after="60" w:line="240" w:lineRule="auto"/>
              <w:rPr>
                <w:rFonts w:cs="Arial"/>
                <w:sz w:val="24"/>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14:paraId="250A1A17" w14:textId="77777777" w:rsidR="008D1FFE" w:rsidRPr="008D1FFE" w:rsidRDefault="008D1FFE" w:rsidP="00F04F7A">
            <w:pPr>
              <w:pStyle w:val="ListParagraph"/>
              <w:numPr>
                <w:ilvl w:val="0"/>
                <w:numId w:val="0"/>
              </w:numPr>
              <w:spacing w:before="60" w:after="60" w:line="240" w:lineRule="auto"/>
              <w:rPr>
                <w:rFonts w:cs="Arial"/>
                <w:sz w:val="24"/>
                <w:highlight w:val="yellow"/>
              </w:rPr>
            </w:pPr>
            <w:r w:rsidRPr="008D1FFE">
              <w:rPr>
                <w:rFonts w:cs="Arial"/>
                <w:sz w:val="24"/>
              </w:rPr>
              <w:t xml:space="preserve">Emergency Services, if requested. </w:t>
            </w:r>
          </w:p>
        </w:tc>
      </w:tr>
      <w:tr w:rsidR="007869E9" w14:paraId="0B7D934A" w14:textId="77777777" w:rsidTr="00CB561A">
        <w:tc>
          <w:tcPr>
            <w:tcW w:w="2802" w:type="dxa"/>
            <w:shd w:val="clear" w:color="auto" w:fill="auto"/>
            <w:vAlign w:val="center"/>
          </w:tcPr>
          <w:p w14:paraId="38DAB3EC" w14:textId="77777777" w:rsidR="007869E9" w:rsidRPr="00E32E09" w:rsidRDefault="007869E9" w:rsidP="00AD7675">
            <w:pPr>
              <w:pStyle w:val="ListParagraph"/>
              <w:numPr>
                <w:ilvl w:val="0"/>
                <w:numId w:val="0"/>
              </w:numPr>
              <w:spacing w:before="60" w:after="60" w:line="240" w:lineRule="auto"/>
              <w:rPr>
                <w:rFonts w:cs="Arial"/>
                <w:sz w:val="24"/>
              </w:rPr>
            </w:pPr>
            <w:r w:rsidRPr="00E32E09">
              <w:rPr>
                <w:rFonts w:cs="Arial"/>
                <w:sz w:val="24"/>
              </w:rPr>
              <w:t>School Photographer</w:t>
            </w:r>
          </w:p>
          <w:p w14:paraId="088D11F5" w14:textId="0979B311" w:rsidR="00E32E09" w:rsidRPr="007869E9" w:rsidRDefault="009556A2" w:rsidP="00AD7675">
            <w:pPr>
              <w:pStyle w:val="ListParagraph"/>
              <w:numPr>
                <w:ilvl w:val="0"/>
                <w:numId w:val="0"/>
              </w:numPr>
              <w:spacing w:before="60" w:after="60" w:line="240" w:lineRule="auto"/>
              <w:rPr>
                <w:rFonts w:cs="Arial"/>
                <w:color w:val="FF0000"/>
                <w:sz w:val="24"/>
                <w:highlight w:val="yellow"/>
              </w:rPr>
            </w:pPr>
            <w:r w:rsidRPr="009556A2">
              <w:rPr>
                <w:rFonts w:cs="Arial"/>
                <w:sz w:val="24"/>
              </w:rPr>
              <w:t>Tulip Photography</w:t>
            </w:r>
          </w:p>
        </w:tc>
        <w:tc>
          <w:tcPr>
            <w:tcW w:w="3566" w:type="dxa"/>
            <w:shd w:val="clear" w:color="auto" w:fill="auto"/>
            <w:vAlign w:val="center"/>
          </w:tcPr>
          <w:p w14:paraId="26F6923D" w14:textId="50D05E4C" w:rsidR="007869E9" w:rsidRPr="00E32E09" w:rsidRDefault="00622062" w:rsidP="00AD7675">
            <w:pPr>
              <w:pStyle w:val="ListParagraph"/>
              <w:numPr>
                <w:ilvl w:val="0"/>
                <w:numId w:val="0"/>
              </w:numPr>
              <w:spacing w:before="60" w:after="60" w:line="240" w:lineRule="auto"/>
              <w:rPr>
                <w:rFonts w:cs="Arial"/>
                <w:color w:val="000000"/>
                <w:sz w:val="24"/>
              </w:rPr>
            </w:pPr>
            <w:r w:rsidRPr="00E32E09">
              <w:rPr>
                <w:rFonts w:cs="Arial"/>
                <w:color w:val="000000"/>
                <w:sz w:val="24"/>
              </w:rPr>
              <w:t>Pupil</w:t>
            </w:r>
            <w:r w:rsidR="002E7442" w:rsidRPr="00E32E09">
              <w:rPr>
                <w:rFonts w:cs="Arial"/>
                <w:color w:val="000000"/>
                <w:sz w:val="24"/>
              </w:rPr>
              <w:t>s</w:t>
            </w:r>
            <w:r w:rsidRPr="00E32E09">
              <w:rPr>
                <w:rFonts w:cs="Arial"/>
                <w:color w:val="000000"/>
                <w:sz w:val="24"/>
              </w:rPr>
              <w:t xml:space="preserve"> name, date of birth</w:t>
            </w:r>
            <w:r w:rsidR="002E7442" w:rsidRPr="00E32E09">
              <w:rPr>
                <w:rFonts w:cs="Arial"/>
                <w:color w:val="000000"/>
                <w:sz w:val="24"/>
              </w:rPr>
              <w:t xml:space="preserve"> and</w:t>
            </w:r>
            <w:r w:rsidR="009556A2">
              <w:rPr>
                <w:rFonts w:cs="Arial"/>
                <w:color w:val="000000"/>
                <w:sz w:val="24"/>
              </w:rPr>
              <w:t xml:space="preserve"> parent/carer address and email </w:t>
            </w:r>
            <w:r w:rsidR="002E7442" w:rsidRPr="00E32E09">
              <w:rPr>
                <w:rFonts w:cs="Arial"/>
                <w:color w:val="000000"/>
                <w:sz w:val="24"/>
              </w:rPr>
              <w:t xml:space="preserve">address. </w:t>
            </w:r>
          </w:p>
        </w:tc>
        <w:tc>
          <w:tcPr>
            <w:tcW w:w="4230" w:type="dxa"/>
            <w:shd w:val="clear" w:color="auto" w:fill="auto"/>
            <w:vAlign w:val="center"/>
          </w:tcPr>
          <w:p w14:paraId="5C54E468" w14:textId="75AC9477" w:rsidR="007869E9" w:rsidRPr="00E32E09" w:rsidRDefault="002E7442" w:rsidP="00AD7675">
            <w:pPr>
              <w:pStyle w:val="ListParagraph"/>
              <w:numPr>
                <w:ilvl w:val="0"/>
                <w:numId w:val="0"/>
              </w:numPr>
              <w:spacing w:before="60" w:after="60" w:line="240" w:lineRule="auto"/>
              <w:rPr>
                <w:rFonts w:cs="Arial"/>
                <w:color w:val="000000"/>
                <w:sz w:val="24"/>
              </w:rPr>
            </w:pPr>
            <w:r w:rsidRPr="00E32E09">
              <w:rPr>
                <w:rFonts w:cs="Arial"/>
                <w:color w:val="000000"/>
                <w:sz w:val="24"/>
              </w:rPr>
              <w:t>To take professional photographs of school children</w:t>
            </w:r>
            <w:r w:rsidR="00E32E09" w:rsidRPr="00E32E09">
              <w:rPr>
                <w:rFonts w:cs="Arial"/>
                <w:color w:val="000000"/>
                <w:sz w:val="24"/>
              </w:rPr>
              <w:t xml:space="preserve"> to sale to  parents/carers</w:t>
            </w:r>
          </w:p>
        </w:tc>
        <w:tc>
          <w:tcPr>
            <w:tcW w:w="2138" w:type="dxa"/>
            <w:shd w:val="clear" w:color="auto" w:fill="auto"/>
            <w:vAlign w:val="center"/>
          </w:tcPr>
          <w:p w14:paraId="3FCB571A" w14:textId="213475FB" w:rsidR="007869E9" w:rsidRPr="00CB561A" w:rsidRDefault="009556A2" w:rsidP="00AD7675">
            <w:pPr>
              <w:pStyle w:val="ListParagraph"/>
              <w:numPr>
                <w:ilvl w:val="0"/>
                <w:numId w:val="0"/>
              </w:numPr>
              <w:spacing w:before="60" w:after="60" w:line="240" w:lineRule="auto"/>
              <w:rPr>
                <w:rFonts w:cs="Arial"/>
                <w:color w:val="000000"/>
                <w:sz w:val="24"/>
                <w:highlight w:val="yellow"/>
              </w:rPr>
            </w:pPr>
            <w:r w:rsidRPr="009556A2">
              <w:rPr>
                <w:rFonts w:cs="Arial"/>
                <w:color w:val="000000"/>
                <w:sz w:val="24"/>
              </w:rPr>
              <w:t>England</w:t>
            </w:r>
          </w:p>
        </w:tc>
        <w:tc>
          <w:tcPr>
            <w:tcW w:w="3184" w:type="dxa"/>
            <w:shd w:val="clear" w:color="auto" w:fill="auto"/>
            <w:vAlign w:val="center"/>
          </w:tcPr>
          <w:p w14:paraId="76D95ACE" w14:textId="77777777" w:rsidR="007869E9" w:rsidRPr="00CB561A" w:rsidRDefault="007869E9" w:rsidP="00AD7675">
            <w:pPr>
              <w:pStyle w:val="ListParagraph"/>
              <w:numPr>
                <w:ilvl w:val="0"/>
                <w:numId w:val="0"/>
              </w:numPr>
              <w:spacing w:before="60" w:after="60" w:line="240" w:lineRule="auto"/>
              <w:rPr>
                <w:rFonts w:cs="Arial"/>
                <w:color w:val="000000"/>
                <w:sz w:val="24"/>
                <w:highlight w:val="yellow"/>
              </w:rPr>
            </w:pPr>
          </w:p>
        </w:tc>
      </w:tr>
      <w:tr w:rsidR="00AD7675" w14:paraId="1055A110" w14:textId="77777777" w:rsidTr="00CB561A">
        <w:tc>
          <w:tcPr>
            <w:tcW w:w="2802" w:type="dxa"/>
            <w:shd w:val="clear" w:color="auto" w:fill="auto"/>
            <w:vAlign w:val="center"/>
          </w:tcPr>
          <w:p w14:paraId="39427AA1" w14:textId="4B0167A2" w:rsidR="00AD7675" w:rsidRPr="00CB561A" w:rsidRDefault="0061571F" w:rsidP="009556A2">
            <w:pPr>
              <w:pStyle w:val="ListParagraph"/>
              <w:numPr>
                <w:ilvl w:val="0"/>
                <w:numId w:val="0"/>
              </w:numPr>
              <w:spacing w:before="60" w:after="60" w:line="240" w:lineRule="auto"/>
              <w:rPr>
                <w:rFonts w:cs="Arial"/>
                <w:color w:val="000000"/>
                <w:sz w:val="24"/>
                <w:highlight w:val="yellow"/>
              </w:rPr>
            </w:pPr>
            <w:r w:rsidRPr="009556A2">
              <w:rPr>
                <w:rFonts w:cs="Arial"/>
                <w:color w:val="000000"/>
                <w:sz w:val="24"/>
              </w:rPr>
              <w:t xml:space="preserve">Class Dojo, Times Table </w:t>
            </w:r>
            <w:r w:rsidR="00241D30" w:rsidRPr="009556A2">
              <w:rPr>
                <w:rFonts w:cs="Arial"/>
                <w:color w:val="000000"/>
                <w:sz w:val="24"/>
              </w:rPr>
              <w:t>R</w:t>
            </w:r>
            <w:r w:rsidRPr="009556A2">
              <w:rPr>
                <w:rFonts w:cs="Arial"/>
                <w:color w:val="000000"/>
                <w:sz w:val="24"/>
              </w:rPr>
              <w:t>ockstar</w:t>
            </w:r>
            <w:r w:rsidR="009556A2" w:rsidRPr="009556A2">
              <w:rPr>
                <w:rFonts w:cs="Arial"/>
                <w:color w:val="000000"/>
                <w:sz w:val="24"/>
              </w:rPr>
              <w:t>s</w:t>
            </w:r>
            <w:r w:rsidR="009556A2">
              <w:rPr>
                <w:rFonts w:cs="Arial"/>
                <w:color w:val="000000"/>
                <w:sz w:val="24"/>
              </w:rPr>
              <w:t>, Spelling Shed</w:t>
            </w:r>
          </w:p>
        </w:tc>
        <w:tc>
          <w:tcPr>
            <w:tcW w:w="3566" w:type="dxa"/>
            <w:shd w:val="clear" w:color="auto" w:fill="auto"/>
            <w:vAlign w:val="center"/>
          </w:tcPr>
          <w:p w14:paraId="466734A6" w14:textId="66DA367C" w:rsidR="00AD7675" w:rsidRPr="00CB561A" w:rsidRDefault="009556A2" w:rsidP="00AD7675">
            <w:pPr>
              <w:pStyle w:val="ListParagraph"/>
              <w:numPr>
                <w:ilvl w:val="0"/>
                <w:numId w:val="0"/>
              </w:numPr>
              <w:spacing w:before="60" w:after="60" w:line="240" w:lineRule="auto"/>
              <w:rPr>
                <w:rFonts w:cs="Arial"/>
                <w:color w:val="000000"/>
                <w:sz w:val="24"/>
                <w:highlight w:val="yellow"/>
              </w:rPr>
            </w:pPr>
            <w:r w:rsidRPr="009556A2">
              <w:rPr>
                <w:rFonts w:cs="Arial"/>
                <w:color w:val="000000"/>
                <w:sz w:val="24"/>
              </w:rPr>
              <w:t>Pupils names</w:t>
            </w:r>
            <w:r w:rsidR="00C461BA">
              <w:rPr>
                <w:rFonts w:cs="Arial"/>
                <w:color w:val="000000"/>
                <w:sz w:val="24"/>
              </w:rPr>
              <w:t>, class and results of work completed</w:t>
            </w:r>
          </w:p>
        </w:tc>
        <w:tc>
          <w:tcPr>
            <w:tcW w:w="4230" w:type="dxa"/>
            <w:shd w:val="clear" w:color="auto" w:fill="auto"/>
            <w:vAlign w:val="center"/>
          </w:tcPr>
          <w:p w14:paraId="005BAD0F" w14:textId="373A7878" w:rsidR="00AD7675" w:rsidRPr="00CB561A" w:rsidRDefault="00C461BA" w:rsidP="00AD7675">
            <w:pPr>
              <w:pStyle w:val="ListParagraph"/>
              <w:numPr>
                <w:ilvl w:val="0"/>
                <w:numId w:val="0"/>
              </w:numPr>
              <w:spacing w:before="60" w:after="60" w:line="240" w:lineRule="auto"/>
              <w:rPr>
                <w:rFonts w:cs="Arial"/>
                <w:color w:val="000000"/>
                <w:sz w:val="24"/>
                <w:highlight w:val="yellow"/>
              </w:rPr>
            </w:pPr>
            <w:r w:rsidRPr="00C461BA">
              <w:rPr>
                <w:rFonts w:cs="Arial"/>
                <w:color w:val="000000"/>
                <w:sz w:val="24"/>
              </w:rPr>
              <w:t>To assist with teaching the curriculum</w:t>
            </w:r>
          </w:p>
        </w:tc>
        <w:tc>
          <w:tcPr>
            <w:tcW w:w="2138" w:type="dxa"/>
            <w:shd w:val="clear" w:color="auto" w:fill="auto"/>
            <w:vAlign w:val="center"/>
          </w:tcPr>
          <w:p w14:paraId="580AC960" w14:textId="07BDB048" w:rsidR="00AD7675" w:rsidRPr="00CB561A" w:rsidRDefault="00C461BA" w:rsidP="00AD7675">
            <w:pPr>
              <w:pStyle w:val="ListParagraph"/>
              <w:numPr>
                <w:ilvl w:val="0"/>
                <w:numId w:val="0"/>
              </w:numPr>
              <w:spacing w:before="60" w:after="60" w:line="240" w:lineRule="auto"/>
              <w:rPr>
                <w:rFonts w:cs="Arial"/>
                <w:color w:val="000000"/>
                <w:sz w:val="24"/>
                <w:highlight w:val="yellow"/>
              </w:rPr>
            </w:pPr>
            <w:bookmarkStart w:id="22" w:name="_GoBack"/>
            <w:bookmarkEnd w:id="22"/>
            <w:r w:rsidRPr="00C461BA">
              <w:rPr>
                <w:rFonts w:cs="Arial"/>
                <w:color w:val="000000"/>
                <w:sz w:val="24"/>
              </w:rPr>
              <w:t>England</w:t>
            </w:r>
          </w:p>
        </w:tc>
        <w:tc>
          <w:tcPr>
            <w:tcW w:w="3184" w:type="dxa"/>
            <w:shd w:val="clear" w:color="auto" w:fill="auto"/>
            <w:vAlign w:val="center"/>
          </w:tcPr>
          <w:p w14:paraId="30DC592B"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7869E9" w14:paraId="0CCE89FE" w14:textId="77777777" w:rsidTr="00CB561A">
        <w:tc>
          <w:tcPr>
            <w:tcW w:w="2802" w:type="dxa"/>
            <w:shd w:val="clear" w:color="auto" w:fill="auto"/>
            <w:vAlign w:val="center"/>
          </w:tcPr>
          <w:p w14:paraId="239B9192" w14:textId="77777777" w:rsidR="007869E9" w:rsidRPr="00332BD6" w:rsidRDefault="007869E9" w:rsidP="00AD7675">
            <w:pPr>
              <w:pStyle w:val="ListParagraph"/>
              <w:numPr>
                <w:ilvl w:val="0"/>
                <w:numId w:val="0"/>
              </w:numPr>
              <w:spacing w:before="60" w:after="60" w:line="240" w:lineRule="auto"/>
              <w:rPr>
                <w:rFonts w:cs="Arial"/>
                <w:color w:val="000000"/>
                <w:sz w:val="24"/>
                <w:highlight w:val="yellow"/>
              </w:rPr>
            </w:pPr>
          </w:p>
        </w:tc>
        <w:tc>
          <w:tcPr>
            <w:tcW w:w="3566" w:type="dxa"/>
            <w:shd w:val="clear" w:color="auto" w:fill="auto"/>
            <w:vAlign w:val="center"/>
          </w:tcPr>
          <w:p w14:paraId="222C4138" w14:textId="77777777" w:rsidR="007869E9" w:rsidRPr="00CB561A" w:rsidRDefault="007869E9" w:rsidP="00AD7675">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16CEB725" w14:textId="77777777" w:rsidR="007869E9" w:rsidRPr="00CB561A" w:rsidRDefault="007869E9" w:rsidP="00AD7675">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1354C9F4" w14:textId="77777777" w:rsidR="007869E9" w:rsidRPr="00CB561A" w:rsidRDefault="007869E9" w:rsidP="00AD7675">
            <w:pPr>
              <w:pStyle w:val="ListParagraph"/>
              <w:numPr>
                <w:ilvl w:val="0"/>
                <w:numId w:val="0"/>
              </w:numPr>
              <w:spacing w:before="60" w:after="60" w:line="240" w:lineRule="auto"/>
              <w:rPr>
                <w:rFonts w:cs="Arial"/>
                <w:color w:val="000000"/>
                <w:sz w:val="24"/>
                <w:highlight w:val="yellow"/>
              </w:rPr>
            </w:pPr>
          </w:p>
        </w:tc>
        <w:tc>
          <w:tcPr>
            <w:tcW w:w="3184" w:type="dxa"/>
            <w:shd w:val="clear" w:color="auto" w:fill="auto"/>
            <w:vAlign w:val="center"/>
          </w:tcPr>
          <w:p w14:paraId="36D4625E" w14:textId="77777777" w:rsidR="007869E9" w:rsidRPr="00CB561A" w:rsidRDefault="007869E9" w:rsidP="00AD7675">
            <w:pPr>
              <w:pStyle w:val="ListParagraph"/>
              <w:numPr>
                <w:ilvl w:val="0"/>
                <w:numId w:val="0"/>
              </w:numPr>
              <w:spacing w:before="60" w:after="60" w:line="240" w:lineRule="auto"/>
              <w:rPr>
                <w:rFonts w:cs="Arial"/>
                <w:color w:val="000000"/>
                <w:sz w:val="24"/>
                <w:highlight w:val="yellow"/>
              </w:rPr>
            </w:pPr>
          </w:p>
        </w:tc>
      </w:tr>
      <w:tr w:rsidR="00AD7675" w14:paraId="148674F4" w14:textId="77777777" w:rsidTr="00CB561A">
        <w:tc>
          <w:tcPr>
            <w:tcW w:w="2802" w:type="dxa"/>
            <w:shd w:val="clear" w:color="auto" w:fill="auto"/>
            <w:vAlign w:val="center"/>
          </w:tcPr>
          <w:p w14:paraId="40109F81"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566" w:type="dxa"/>
            <w:shd w:val="clear" w:color="auto" w:fill="auto"/>
            <w:vAlign w:val="center"/>
          </w:tcPr>
          <w:p w14:paraId="58C3F6A5"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70DA0F86"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789283FC"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184" w:type="dxa"/>
            <w:shd w:val="clear" w:color="auto" w:fill="auto"/>
            <w:vAlign w:val="center"/>
          </w:tcPr>
          <w:p w14:paraId="27DE4193"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AD7675" w14:paraId="0A96C86F" w14:textId="77777777" w:rsidTr="00CB561A">
        <w:tc>
          <w:tcPr>
            <w:tcW w:w="2802" w:type="dxa"/>
            <w:shd w:val="clear" w:color="auto" w:fill="auto"/>
            <w:vAlign w:val="center"/>
          </w:tcPr>
          <w:p w14:paraId="1843A072"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566" w:type="dxa"/>
            <w:shd w:val="clear" w:color="auto" w:fill="auto"/>
            <w:vAlign w:val="center"/>
          </w:tcPr>
          <w:p w14:paraId="756EF360"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3C7BB265"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7077A4BB"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184" w:type="dxa"/>
            <w:shd w:val="clear" w:color="auto" w:fill="auto"/>
            <w:vAlign w:val="center"/>
          </w:tcPr>
          <w:p w14:paraId="38F7842F"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AD7675" w14:paraId="2889351E" w14:textId="77777777" w:rsidTr="00CB561A">
        <w:tc>
          <w:tcPr>
            <w:tcW w:w="2802" w:type="dxa"/>
            <w:shd w:val="clear" w:color="auto" w:fill="auto"/>
            <w:vAlign w:val="center"/>
          </w:tcPr>
          <w:p w14:paraId="5593F721"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566" w:type="dxa"/>
            <w:shd w:val="clear" w:color="auto" w:fill="auto"/>
            <w:vAlign w:val="center"/>
          </w:tcPr>
          <w:p w14:paraId="287C9EA8"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4230" w:type="dxa"/>
            <w:shd w:val="clear" w:color="auto" w:fill="auto"/>
            <w:vAlign w:val="center"/>
          </w:tcPr>
          <w:p w14:paraId="4FDF5B90"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2138" w:type="dxa"/>
            <w:shd w:val="clear" w:color="auto" w:fill="auto"/>
            <w:vAlign w:val="center"/>
          </w:tcPr>
          <w:p w14:paraId="46C8768F"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c>
          <w:tcPr>
            <w:tcW w:w="3184" w:type="dxa"/>
            <w:shd w:val="clear" w:color="auto" w:fill="auto"/>
            <w:vAlign w:val="center"/>
          </w:tcPr>
          <w:p w14:paraId="13791E39" w14:textId="77777777" w:rsidR="00AD7675" w:rsidRPr="00CB561A" w:rsidRDefault="00AD7675" w:rsidP="00AD7675">
            <w:pPr>
              <w:pStyle w:val="ListParagraph"/>
              <w:numPr>
                <w:ilvl w:val="0"/>
                <w:numId w:val="0"/>
              </w:numPr>
              <w:spacing w:before="60" w:after="60" w:line="240" w:lineRule="auto"/>
              <w:rPr>
                <w:rFonts w:cs="Arial"/>
                <w:color w:val="000000"/>
                <w:sz w:val="24"/>
                <w:highlight w:val="yellow"/>
              </w:rPr>
            </w:pPr>
          </w:p>
        </w:tc>
      </w:tr>
      <w:tr w:rsidR="00AD7675" w14:paraId="3AE32982" w14:textId="77777777" w:rsidTr="00CB561A">
        <w:tc>
          <w:tcPr>
            <w:tcW w:w="2802" w:type="dxa"/>
            <w:shd w:val="clear" w:color="auto" w:fill="auto"/>
            <w:vAlign w:val="center"/>
          </w:tcPr>
          <w:p w14:paraId="771B1921" w14:textId="4DD83699" w:rsidR="00AD7675" w:rsidRPr="00CB561A" w:rsidRDefault="00AD7675" w:rsidP="00AD7675">
            <w:pPr>
              <w:pStyle w:val="ListParagraph"/>
              <w:numPr>
                <w:ilvl w:val="0"/>
                <w:numId w:val="0"/>
              </w:numPr>
              <w:spacing w:before="60" w:after="60" w:line="240" w:lineRule="auto"/>
              <w:rPr>
                <w:rFonts w:cs="Arial"/>
                <w:color w:val="000000"/>
                <w:sz w:val="24"/>
              </w:rPr>
            </w:pPr>
          </w:p>
        </w:tc>
        <w:tc>
          <w:tcPr>
            <w:tcW w:w="3566" w:type="dxa"/>
            <w:shd w:val="clear" w:color="auto" w:fill="auto"/>
            <w:vAlign w:val="center"/>
          </w:tcPr>
          <w:p w14:paraId="65A001DE" w14:textId="77777777" w:rsidR="00AD7675" w:rsidRPr="00CB561A" w:rsidRDefault="00AD7675" w:rsidP="00AD7675">
            <w:pPr>
              <w:pStyle w:val="ListParagraph"/>
              <w:numPr>
                <w:ilvl w:val="0"/>
                <w:numId w:val="0"/>
              </w:numPr>
              <w:spacing w:before="60" w:after="60" w:line="240" w:lineRule="auto"/>
              <w:rPr>
                <w:rFonts w:cs="Arial"/>
                <w:color w:val="000000"/>
                <w:sz w:val="24"/>
              </w:rPr>
            </w:pPr>
          </w:p>
        </w:tc>
        <w:tc>
          <w:tcPr>
            <w:tcW w:w="4230" w:type="dxa"/>
            <w:shd w:val="clear" w:color="auto" w:fill="auto"/>
            <w:vAlign w:val="center"/>
          </w:tcPr>
          <w:p w14:paraId="46749DA8" w14:textId="77777777" w:rsidR="00AD7675" w:rsidRPr="00CB561A" w:rsidRDefault="00AD7675" w:rsidP="00AD7675">
            <w:pPr>
              <w:pStyle w:val="ListParagraph"/>
              <w:numPr>
                <w:ilvl w:val="0"/>
                <w:numId w:val="0"/>
              </w:numPr>
              <w:spacing w:before="60" w:after="60" w:line="240" w:lineRule="auto"/>
              <w:rPr>
                <w:rFonts w:cs="Arial"/>
                <w:color w:val="000000"/>
                <w:sz w:val="24"/>
              </w:rPr>
            </w:pPr>
          </w:p>
        </w:tc>
        <w:tc>
          <w:tcPr>
            <w:tcW w:w="2138" w:type="dxa"/>
            <w:shd w:val="clear" w:color="auto" w:fill="auto"/>
            <w:vAlign w:val="center"/>
          </w:tcPr>
          <w:p w14:paraId="02D1011D" w14:textId="77777777" w:rsidR="00AD7675" w:rsidRPr="00CB561A" w:rsidRDefault="00AD7675" w:rsidP="00AD7675">
            <w:pPr>
              <w:pStyle w:val="ListParagraph"/>
              <w:numPr>
                <w:ilvl w:val="0"/>
                <w:numId w:val="0"/>
              </w:numPr>
              <w:spacing w:before="60" w:after="60" w:line="240" w:lineRule="auto"/>
              <w:rPr>
                <w:rFonts w:cs="Arial"/>
                <w:color w:val="000000"/>
                <w:sz w:val="24"/>
              </w:rPr>
            </w:pPr>
          </w:p>
        </w:tc>
        <w:tc>
          <w:tcPr>
            <w:tcW w:w="3184" w:type="dxa"/>
            <w:shd w:val="clear" w:color="auto" w:fill="auto"/>
            <w:vAlign w:val="center"/>
          </w:tcPr>
          <w:p w14:paraId="2724692A" w14:textId="77777777" w:rsidR="00AD7675" w:rsidRPr="00CB561A" w:rsidRDefault="00AD7675" w:rsidP="00AD7675">
            <w:pPr>
              <w:pStyle w:val="ListParagraph"/>
              <w:numPr>
                <w:ilvl w:val="0"/>
                <w:numId w:val="0"/>
              </w:numPr>
              <w:spacing w:before="60" w:after="60" w:line="240" w:lineRule="auto"/>
              <w:rPr>
                <w:rFonts w:cs="Arial"/>
                <w:color w:val="000000"/>
                <w:sz w:val="24"/>
              </w:rPr>
            </w:pP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F76C95">
      <w:headerReference w:type="first" r:id="rId21"/>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2DF2" w14:textId="77777777" w:rsidR="0046565D" w:rsidRDefault="0046565D">
      <w:pPr>
        <w:spacing w:after="0" w:line="240" w:lineRule="auto"/>
      </w:pPr>
      <w:r>
        <w:separator/>
      </w:r>
    </w:p>
  </w:endnote>
  <w:endnote w:type="continuationSeparator" w:id="0">
    <w:p w14:paraId="0396B8D1" w14:textId="77777777" w:rsidR="0046565D" w:rsidRDefault="0046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2C4" w14:textId="3D3CA729" w:rsidR="00481288" w:rsidRDefault="00481288" w:rsidP="002F2347">
    <w:pPr>
      <w:pStyle w:val="Footer"/>
      <w:pBdr>
        <w:top w:val="single" w:sz="4" w:space="1" w:color="D9D9D9"/>
      </w:pBdr>
      <w:spacing w:before="120"/>
      <w:jc w:val="right"/>
    </w:pPr>
    <w:r>
      <w:fldChar w:fldCharType="begin"/>
    </w:r>
    <w:r>
      <w:instrText xml:space="preserve"> PAGE   \* MERGEFORMAT </w:instrText>
    </w:r>
    <w:r>
      <w:fldChar w:fldCharType="separate"/>
    </w:r>
    <w:r w:rsidR="00C461BA">
      <w:rPr>
        <w:noProof/>
      </w:rPr>
      <w:t>17</w:t>
    </w:r>
    <w:r>
      <w:rPr>
        <w:noProof/>
      </w:rPr>
      <w:fldChar w:fldCharType="end"/>
    </w:r>
    <w:r>
      <w:t xml:space="preserve"> | </w:t>
    </w:r>
    <w:r w:rsidRPr="002F2347">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498A" w14:textId="0724CA3F"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sidR="00C461BA">
      <w:rPr>
        <w:noProof/>
      </w:rPr>
      <w:t>12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E229" w14:textId="77777777" w:rsidR="0046565D" w:rsidRDefault="0046565D">
      <w:pPr>
        <w:spacing w:after="0" w:line="240" w:lineRule="auto"/>
      </w:pPr>
      <w:r>
        <w:rPr>
          <w:color w:val="000000"/>
        </w:rPr>
        <w:separator/>
      </w:r>
    </w:p>
  </w:footnote>
  <w:footnote w:type="continuationSeparator" w:id="0">
    <w:p w14:paraId="745724C8" w14:textId="77777777" w:rsidR="0046565D" w:rsidRDefault="0046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E954" w14:textId="615A8F55" w:rsidR="00481288" w:rsidRDefault="00481288" w:rsidP="002F23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CD02" w14:textId="17A068C7" w:rsidR="00900C1D" w:rsidRDefault="00900C1D" w:rsidP="00900C1D">
    <w:pPr>
      <w:pStyle w:val="Header"/>
      <w:tabs>
        <w:tab w:val="clear" w:pos="4513"/>
        <w:tab w:val="clear" w:pos="9026"/>
        <w:tab w:val="left" w:pos="8265"/>
      </w:tabs>
      <w:jc w:val="right"/>
      <w:rPr>
        <w:noProof/>
      </w:rPr>
    </w:pPr>
    <w:r>
      <w:t xml:space="preserve">Data Protection Policy Appendix </w:t>
    </w:r>
    <w:r w:rsidR="00636A20">
      <w:t>6</w:t>
    </w:r>
  </w:p>
  <w:p w14:paraId="747B3336" w14:textId="71247445" w:rsidR="00900C1D" w:rsidRPr="00C42B7F" w:rsidRDefault="00C461BA" w:rsidP="00900C1D">
    <w:pPr>
      <w:pStyle w:val="Header"/>
      <w:tabs>
        <w:tab w:val="clear" w:pos="4513"/>
        <w:tab w:val="clear" w:pos="9026"/>
        <w:tab w:val="left" w:pos="8265"/>
      </w:tabs>
      <w:jc w:val="right"/>
      <w:rPr>
        <w:noProof/>
      </w:rPr>
    </w:pPr>
    <w:r>
      <w:rPr>
        <w:noProof/>
      </w:rPr>
      <w:drawing>
        <wp:inline distT="0" distB="0" distL="0" distR="0" wp14:anchorId="598FFF01" wp14:editId="236EEA6F">
          <wp:extent cx="1676400" cy="51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0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7CDE" w14:textId="0361FE04" w:rsidR="00481288" w:rsidRDefault="00481288" w:rsidP="002F2347">
    <w:pPr>
      <w:pStyle w:val="Header"/>
      <w:tabs>
        <w:tab w:val="clear" w:pos="4513"/>
        <w:tab w:val="clear" w:pos="9026"/>
        <w:tab w:val="left" w:pos="82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FE"/>
    <w:rsid w:val="0003437D"/>
    <w:rsid w:val="00055B69"/>
    <w:rsid w:val="00077F33"/>
    <w:rsid w:val="00087050"/>
    <w:rsid w:val="000A38DC"/>
    <w:rsid w:val="000B019F"/>
    <w:rsid w:val="000F1597"/>
    <w:rsid w:val="000F75C2"/>
    <w:rsid w:val="00101541"/>
    <w:rsid w:val="0011278F"/>
    <w:rsid w:val="00114660"/>
    <w:rsid w:val="001161BF"/>
    <w:rsid w:val="00126479"/>
    <w:rsid w:val="00131028"/>
    <w:rsid w:val="00146BE9"/>
    <w:rsid w:val="001525A0"/>
    <w:rsid w:val="00157761"/>
    <w:rsid w:val="001704C3"/>
    <w:rsid w:val="00172155"/>
    <w:rsid w:val="0019492F"/>
    <w:rsid w:val="00194BD7"/>
    <w:rsid w:val="001A39D2"/>
    <w:rsid w:val="001B6948"/>
    <w:rsid w:val="001C5E9C"/>
    <w:rsid w:val="001C7DA1"/>
    <w:rsid w:val="001D1010"/>
    <w:rsid w:val="001D4896"/>
    <w:rsid w:val="001F5202"/>
    <w:rsid w:val="001F6F17"/>
    <w:rsid w:val="00241D30"/>
    <w:rsid w:val="00256341"/>
    <w:rsid w:val="0025756D"/>
    <w:rsid w:val="00297153"/>
    <w:rsid w:val="002C4771"/>
    <w:rsid w:val="002E7442"/>
    <w:rsid w:val="002F2347"/>
    <w:rsid w:val="00330592"/>
    <w:rsid w:val="00333C3D"/>
    <w:rsid w:val="00353574"/>
    <w:rsid w:val="003C7DA8"/>
    <w:rsid w:val="003D1C6A"/>
    <w:rsid w:val="003F28E6"/>
    <w:rsid w:val="00405BB9"/>
    <w:rsid w:val="00417B90"/>
    <w:rsid w:val="004224B6"/>
    <w:rsid w:val="00432067"/>
    <w:rsid w:val="004607AD"/>
    <w:rsid w:val="0046565D"/>
    <w:rsid w:val="0047389E"/>
    <w:rsid w:val="00481288"/>
    <w:rsid w:val="0049482F"/>
    <w:rsid w:val="004A1C1A"/>
    <w:rsid w:val="004A2793"/>
    <w:rsid w:val="004B4344"/>
    <w:rsid w:val="004E2389"/>
    <w:rsid w:val="004F03FB"/>
    <w:rsid w:val="004F7EBF"/>
    <w:rsid w:val="00502DEC"/>
    <w:rsid w:val="005040EC"/>
    <w:rsid w:val="00541ACB"/>
    <w:rsid w:val="005423CA"/>
    <w:rsid w:val="0055779B"/>
    <w:rsid w:val="005717F4"/>
    <w:rsid w:val="00574D45"/>
    <w:rsid w:val="00581584"/>
    <w:rsid w:val="00590EC5"/>
    <w:rsid w:val="005A2E59"/>
    <w:rsid w:val="005A4EDF"/>
    <w:rsid w:val="0060400C"/>
    <w:rsid w:val="00610D66"/>
    <w:rsid w:val="0061571F"/>
    <w:rsid w:val="00622062"/>
    <w:rsid w:val="00636A20"/>
    <w:rsid w:val="00647188"/>
    <w:rsid w:val="00661F75"/>
    <w:rsid w:val="0067245B"/>
    <w:rsid w:val="00673319"/>
    <w:rsid w:val="00692CAD"/>
    <w:rsid w:val="006936A7"/>
    <w:rsid w:val="006955C7"/>
    <w:rsid w:val="006963F7"/>
    <w:rsid w:val="006B2E3F"/>
    <w:rsid w:val="00713688"/>
    <w:rsid w:val="007231DA"/>
    <w:rsid w:val="00762D7D"/>
    <w:rsid w:val="00772268"/>
    <w:rsid w:val="0077757B"/>
    <w:rsid w:val="007869E9"/>
    <w:rsid w:val="007932C6"/>
    <w:rsid w:val="007A0145"/>
    <w:rsid w:val="007A0820"/>
    <w:rsid w:val="007A77BB"/>
    <w:rsid w:val="007B5BCB"/>
    <w:rsid w:val="007C30EA"/>
    <w:rsid w:val="0080316F"/>
    <w:rsid w:val="00860F74"/>
    <w:rsid w:val="00872270"/>
    <w:rsid w:val="00892B1F"/>
    <w:rsid w:val="008B5FE2"/>
    <w:rsid w:val="008D1FFE"/>
    <w:rsid w:val="008D660D"/>
    <w:rsid w:val="008E2FF0"/>
    <w:rsid w:val="008F0851"/>
    <w:rsid w:val="008F4F94"/>
    <w:rsid w:val="00900C1D"/>
    <w:rsid w:val="00910626"/>
    <w:rsid w:val="00923129"/>
    <w:rsid w:val="0092643B"/>
    <w:rsid w:val="009556A2"/>
    <w:rsid w:val="00961B06"/>
    <w:rsid w:val="00985941"/>
    <w:rsid w:val="009C5AFC"/>
    <w:rsid w:val="009C7C73"/>
    <w:rsid w:val="009E6932"/>
    <w:rsid w:val="009F3B51"/>
    <w:rsid w:val="00A40509"/>
    <w:rsid w:val="00A455E1"/>
    <w:rsid w:val="00A46B9F"/>
    <w:rsid w:val="00A603C3"/>
    <w:rsid w:val="00AA7DFE"/>
    <w:rsid w:val="00AD7675"/>
    <w:rsid w:val="00AE7BF9"/>
    <w:rsid w:val="00B326F0"/>
    <w:rsid w:val="00B65219"/>
    <w:rsid w:val="00B71AD3"/>
    <w:rsid w:val="00B926BB"/>
    <w:rsid w:val="00BA0B2D"/>
    <w:rsid w:val="00BC69F4"/>
    <w:rsid w:val="00BF1EFE"/>
    <w:rsid w:val="00C15926"/>
    <w:rsid w:val="00C20BC5"/>
    <w:rsid w:val="00C23CB5"/>
    <w:rsid w:val="00C31743"/>
    <w:rsid w:val="00C374A3"/>
    <w:rsid w:val="00C461BA"/>
    <w:rsid w:val="00C53D23"/>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E3767"/>
    <w:rsid w:val="00DE3D66"/>
    <w:rsid w:val="00DE4BB8"/>
    <w:rsid w:val="00DF1B2B"/>
    <w:rsid w:val="00E3144D"/>
    <w:rsid w:val="00E32E09"/>
    <w:rsid w:val="00E3681A"/>
    <w:rsid w:val="00E40E7E"/>
    <w:rsid w:val="00E93DB1"/>
    <w:rsid w:val="00EA0B4E"/>
    <w:rsid w:val="00EB5E6A"/>
    <w:rsid w:val="00EC4904"/>
    <w:rsid w:val="00EC52FE"/>
    <w:rsid w:val="00EC6DB3"/>
    <w:rsid w:val="00ED6648"/>
    <w:rsid w:val="00EE1A8B"/>
    <w:rsid w:val="00F04B60"/>
    <w:rsid w:val="00F1158A"/>
    <w:rsid w:val="00F136B5"/>
    <w:rsid w:val="00F153C0"/>
    <w:rsid w:val="00F249D3"/>
    <w:rsid w:val="00F514A8"/>
    <w:rsid w:val="00F57BA8"/>
    <w:rsid w:val="00F7587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customStyle="1"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paragraph" w:customStyle="1" w:styleId="p1">
    <w:name w:val="p1"/>
    <w:basedOn w:val="Normal"/>
    <w:rsid w:val="0047389E"/>
    <w:pPr>
      <w:suppressAutoHyphens w:val="0"/>
      <w:autoSpaceDN/>
      <w:spacing w:before="100" w:beforeAutospacing="1" w:after="100" w:afterAutospacing="1" w:line="240" w:lineRule="auto"/>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government/organisations/department-for-education/about/personal-information-char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BFDE0714FBC47AFF944258EFE6D82" ma:contentTypeVersion="10" ma:contentTypeDescription="Create a new document." ma:contentTypeScope="" ma:versionID="c37816bf927f6a8bef95aca1d02061d0">
  <xsd:schema xmlns:xsd="http://www.w3.org/2001/XMLSchema" xmlns:xs="http://www.w3.org/2001/XMLSchema" xmlns:p="http://schemas.microsoft.com/office/2006/metadata/properties" xmlns:ns2="bfad18b0-eb71-490f-938c-da8a3d57cd57" xmlns:ns3="f6a8eaf2-f912-4dc8-85b4-168f6f33eacc" targetNamespace="http://schemas.microsoft.com/office/2006/metadata/properties" ma:root="true" ma:fieldsID="0d50c4cebf3838a2f532f7ac5a927107" ns2:_="" ns3:_="">
    <xsd:import namespace="bfad18b0-eb71-490f-938c-da8a3d57cd57"/>
    <xsd:import namespace="f6a8eaf2-f912-4dc8-85b4-168f6f33eacc"/>
    <xsd:element name="properties">
      <xsd:complexType>
        <xsd:sequence>
          <xsd:element name="documentManagement">
            <xsd:complexType>
              <xsd:all>
                <xsd:element ref="ns2:AcademicYear" minOccurs="0"/>
                <xsd:element ref="ns2:Meeting" minOccurs="0"/>
                <xsd:element ref="ns2:Meeting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d18b0-eb71-490f-938c-da8a3d57cd57" elementFormDefault="qualified">
    <xsd:import namespace="http://schemas.microsoft.com/office/2006/documentManagement/types"/>
    <xsd:import namespace="http://schemas.microsoft.com/office/infopath/2007/PartnerControls"/>
    <xsd:element name="AcademicYear" ma:index="1" nillable="true" ma:displayName="Academic Year" ma:format="Dropdown" ma:internalName="AcademicYear" ma:readOnly="false">
      <xsd:simpleType>
        <xsd:restriction base="dms:Choice">
          <xsd:enumeration value="2022-23"/>
          <xsd:enumeration value="2023-24"/>
          <xsd:enumeration value="2021-22"/>
        </xsd:restriction>
      </xsd:simpleType>
    </xsd:element>
    <xsd:element name="Meeting" ma:index="2" nillable="true" ma:displayName="Meeting" ma:format="Dropdown" ma:internalName="Meeting" ma:readOnly="false">
      <xsd:simpleType>
        <xsd:restriction base="dms:Choice">
          <xsd:enumeration value="Board"/>
          <xsd:enumeration value="Finance"/>
          <xsd:enumeration value="Audit &amp; Risk"/>
          <xsd:enumeration value="Staffing &amp; Pay"/>
        </xsd:restriction>
      </xsd:simpleType>
    </xsd:element>
    <xsd:element name="MeetingDate" ma:index="3" nillable="true" ma:displayName="Meeting Date" ma:format="DateOnly" ma:internalName="MeetingDate"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8eaf2-f912-4dc8-85b4-168f6f33eacc"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Year xmlns="bfad18b0-eb71-490f-938c-da8a3d57cd57" xsi:nil="true"/>
    <Meeting xmlns="bfad18b0-eb71-490f-938c-da8a3d57cd57" xsi:nil="true"/>
    <MeetingDate xmlns="bfad18b0-eb71-490f-938c-da8a3d57cd5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1C8C-5FA3-44F7-B986-FCF7B34E683E}">
  <ds:schemaRefs>
    <ds:schemaRef ds:uri="http://schemas.microsoft.com/sharepoint/v3/contenttype/forms"/>
  </ds:schemaRefs>
</ds:datastoreItem>
</file>

<file path=customXml/itemProps2.xml><?xml version="1.0" encoding="utf-8"?>
<ds:datastoreItem xmlns:ds="http://schemas.openxmlformats.org/officeDocument/2006/customXml" ds:itemID="{084A8AA4-EDE4-407E-AA25-1CB54B76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d18b0-eb71-490f-938c-da8a3d57cd57"/>
    <ds:schemaRef ds:uri="f6a8eaf2-f912-4dc8-85b4-168f6f33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A4348-C7E2-46B9-A084-C254ABB34E31}">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f6a8eaf2-f912-4dc8-85b4-168f6f33eacc"/>
    <ds:schemaRef ds:uri="bfad18b0-eb71-490f-938c-da8a3d57cd5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2D837E5-F814-4BCD-B58A-27741907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5137</Words>
  <Characters>29281</Characters>
  <Application>Microsoft Office Word</Application>
  <DocSecurity>6</DocSecurity>
  <Lines>244</Lines>
  <Paragraphs>68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34350</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Judith Ralfs</cp:lastModifiedBy>
  <cp:revision>2</cp:revision>
  <cp:lastPrinted>2013-07-11T10:35:00Z</cp:lastPrinted>
  <dcterms:created xsi:type="dcterms:W3CDTF">2022-11-16T11:39:00Z</dcterms:created>
  <dcterms:modified xsi:type="dcterms:W3CDTF">2022-11-16T11:39:00Z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0x010100964BFDE0714FBC47AFF944258EFE6D82</vt:lpwstr>
  </property>
  <property fmtid="{D5CDD505-2E9C-101B-9397-08002B2CF9AE}" pid="4" name="_dlc_DocIdItemGuid">
    <vt:lpwstr>f932cb30-a47a-488d-898c-fd408f879a72</vt:lpwstr>
  </property>
</Properties>
</file>