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F5" w:rsidRPr="00FE251F" w:rsidRDefault="001B1AF5" w:rsidP="001B1AF5">
      <w:pPr>
        <w:spacing w:after="200" w:line="276" w:lineRule="auto"/>
        <w:jc w:val="center"/>
        <w:rPr>
          <w:rFonts w:ascii="Sassoon Penpals" w:hAnsi="Sassoon Penpals"/>
          <w:b/>
          <w:color w:val="104F75"/>
          <w:sz w:val="32"/>
          <w:szCs w:val="28"/>
          <w:u w:val="single"/>
          <w:lang w:eastAsia="en-US"/>
        </w:rPr>
      </w:pPr>
      <w:bookmarkStart w:id="0" w:name="_Toc356588284"/>
      <w:bookmarkStart w:id="1" w:name="_Toc359420895"/>
      <w:bookmarkStart w:id="2" w:name="_Toc360533749"/>
      <w:bookmarkStart w:id="3" w:name="_Toc364945062"/>
      <w:bookmarkStart w:id="4" w:name="_Toc366588795"/>
      <w:bookmarkStart w:id="5" w:name="_Toc359420904"/>
      <w:bookmarkStart w:id="6" w:name="_Toc360533758"/>
      <w:r w:rsidRPr="00FE251F">
        <w:rPr>
          <w:rFonts w:ascii="Sassoon Penpals" w:hAnsi="Sassoon Penpals"/>
          <w:b/>
          <w:color w:val="104F75"/>
          <w:sz w:val="32"/>
          <w:szCs w:val="28"/>
          <w:u w:val="single"/>
          <w:lang w:eastAsia="en-US"/>
        </w:rPr>
        <w:t>CURRICULUM FOR SPELLING</w:t>
      </w: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b/>
          <w:bCs/>
          <w:color w:val="4A4A4A"/>
          <w:sz w:val="28"/>
          <w:szCs w:val="28"/>
        </w:rPr>
        <w:t xml:space="preserve">Spelling at </w:t>
      </w:r>
      <w:proofErr w:type="spellStart"/>
      <w:r w:rsidRPr="00FE251F">
        <w:rPr>
          <w:rFonts w:ascii="Sassoon Penpals" w:hAnsi="Sassoon Penpals"/>
          <w:b/>
          <w:bCs/>
          <w:color w:val="4A4A4A"/>
          <w:sz w:val="28"/>
          <w:szCs w:val="28"/>
        </w:rPr>
        <w:t>Yatton</w:t>
      </w:r>
      <w:proofErr w:type="spellEnd"/>
      <w:r w:rsidRPr="00FE251F">
        <w:rPr>
          <w:rFonts w:ascii="Sassoon Penpals" w:hAnsi="Sassoon Penpals"/>
          <w:b/>
          <w:bCs/>
          <w:color w:val="4A4A4A"/>
          <w:sz w:val="28"/>
          <w:szCs w:val="28"/>
        </w:rPr>
        <w:t xml:space="preserve"> Junior School is taught through the use of </w:t>
      </w:r>
      <w:r w:rsidRPr="00FE251F">
        <w:rPr>
          <w:rFonts w:ascii="Sassoon Penpals" w:hAnsi="Sassoon Penpals"/>
          <w:b/>
          <w:bCs/>
          <w:color w:val="4A4A4A"/>
          <w:sz w:val="28"/>
          <w:szCs w:val="28"/>
        </w:rPr>
        <w:t>Spelling Shed</w:t>
      </w:r>
      <w:r w:rsidR="00FE251F">
        <w:rPr>
          <w:rFonts w:ascii="Sassoon Penpals" w:hAnsi="Sassoon Penpals"/>
          <w:b/>
          <w:bCs/>
          <w:color w:val="4A4A4A"/>
          <w:sz w:val="28"/>
          <w:szCs w:val="28"/>
        </w:rPr>
        <w:t>; i</w:t>
      </w:r>
      <w:r w:rsidRPr="00FE251F">
        <w:rPr>
          <w:rFonts w:ascii="Sassoon Penpals" w:hAnsi="Sassoon Penpals"/>
          <w:b/>
          <w:bCs/>
          <w:color w:val="4A4A4A"/>
          <w:sz w:val="28"/>
          <w:szCs w:val="28"/>
        </w:rPr>
        <w:t>t uses the latest spelling research to continually develop its spelling programme.</w:t>
      </w: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R</w:t>
      </w:r>
      <w:r w:rsidRPr="00FE251F">
        <w:rPr>
          <w:rFonts w:ascii="Sassoon Penpals" w:hAnsi="Sassoon Penpals"/>
          <w:color w:val="4A4A4A"/>
          <w:sz w:val="28"/>
          <w:szCs w:val="28"/>
        </w:rPr>
        <w:t>epeated practice, short-term retrieval and small-step goal achievement is key to spelling improvement</w:t>
      </w:r>
      <w:r w:rsidRPr="00FE251F">
        <w:rPr>
          <w:rFonts w:ascii="Sassoon Penpals" w:hAnsi="Sassoon Penpals"/>
          <w:color w:val="4A4A4A"/>
          <w:sz w:val="28"/>
          <w:szCs w:val="28"/>
        </w:rPr>
        <w:t xml:space="preserve"> and is embedded in the scheme.</w:t>
      </w: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 xml:space="preserve">Each lesson </w:t>
      </w:r>
      <w:r w:rsidRPr="00FE251F">
        <w:rPr>
          <w:rFonts w:ascii="Sassoon Penpals" w:hAnsi="Sassoon Penpals"/>
          <w:color w:val="4A4A4A"/>
          <w:sz w:val="28"/>
          <w:szCs w:val="28"/>
        </w:rPr>
        <w:t>has</w:t>
      </w:r>
      <w:r w:rsidRPr="00FE251F">
        <w:rPr>
          <w:rFonts w:ascii="Sassoon Penpals" w:hAnsi="Sassoon Penpals"/>
          <w:color w:val="4A4A4A"/>
          <w:sz w:val="28"/>
          <w:szCs w:val="28"/>
        </w:rPr>
        <w:t xml:space="preserve"> a main teaching input</w:t>
      </w:r>
      <w:r w:rsidRPr="00FE251F">
        <w:rPr>
          <w:rFonts w:ascii="Sassoon Penpals" w:hAnsi="Sassoon Penpals"/>
          <w:color w:val="4A4A4A"/>
          <w:sz w:val="28"/>
          <w:szCs w:val="28"/>
        </w:rPr>
        <w:t>, which can then be followed up with additional activities that can be carried out immediately after the input during an extended session or revisited throughout the week in order to consolidate the learning further.</w:t>
      </w: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Orthography, Morphology and Etymology are all embedded in its core.</w:t>
      </w:r>
    </w:p>
    <w:p w:rsidR="00E72F5F" w:rsidRPr="00FE251F" w:rsidRDefault="00E72F5F" w:rsidP="00E72F5F">
      <w:pPr>
        <w:pStyle w:val="NormalWeb"/>
        <w:shd w:val="clear" w:color="auto" w:fill="FFFFFF"/>
        <w:spacing w:before="0" w:beforeAutospacing="0" w:after="240" w:afterAutospacing="0"/>
        <w:jc w:val="center"/>
        <w:rPr>
          <w:rFonts w:ascii="Sassoon Penpals" w:hAnsi="Sassoon Penpals"/>
          <w:b/>
          <w:color w:val="4A4A4A"/>
          <w:sz w:val="28"/>
          <w:szCs w:val="28"/>
        </w:rPr>
      </w:pPr>
      <w:r w:rsidRPr="00FE251F">
        <w:rPr>
          <w:rFonts w:ascii="Sassoon Penpals" w:hAnsi="Sassoon Penpals"/>
          <w:b/>
          <w:color w:val="4A4A4A"/>
          <w:sz w:val="28"/>
          <w:szCs w:val="28"/>
        </w:rPr>
        <w:t>“</w:t>
      </w:r>
      <w:r w:rsidRPr="00FE251F">
        <w:rPr>
          <w:rFonts w:ascii="Sassoon Penpals" w:hAnsi="Sassoon Penpals"/>
          <w:b/>
          <w:color w:val="363636"/>
          <w:sz w:val="28"/>
          <w:szCs w:val="28"/>
        </w:rPr>
        <w:t>Orthography is how patterns of letters are used to make certain spoken sounds in a language.”</w:t>
      </w: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In Spelling Shed lessons, students will continue to build on the firm foundations built whilst studying phonics in their early years of education. They will continue to break down spellings into the smallest units of sound and cluster them into syllables in order to read and write words efficiently.</w:t>
      </w:r>
    </w:p>
    <w:p w:rsidR="00E72F5F" w:rsidRPr="00FE251F" w:rsidRDefault="00E72F5F" w:rsidP="00E72F5F">
      <w:pPr>
        <w:pStyle w:val="NormalWeb"/>
        <w:shd w:val="clear" w:color="auto" w:fill="FFFFFF"/>
        <w:spacing w:before="0" w:beforeAutospacing="0" w:after="0" w:afterAutospacing="0"/>
        <w:rPr>
          <w:rFonts w:ascii="Sassoon Penpals" w:hAnsi="Sassoon Penpals"/>
          <w:color w:val="4A4A4A"/>
          <w:sz w:val="28"/>
          <w:szCs w:val="28"/>
        </w:rPr>
      </w:pPr>
      <w:r w:rsidRPr="00FE251F">
        <w:rPr>
          <w:rFonts w:ascii="Sassoon Penpals" w:hAnsi="Sassoon Penpals"/>
          <w:color w:val="4A4A4A"/>
          <w:sz w:val="28"/>
          <w:szCs w:val="28"/>
        </w:rPr>
        <w:t>Through adult-led discussion and investigation children will become more secure in their knowledge of English orthography based on the frequency and position of the sounds within words.</w:t>
      </w:r>
    </w:p>
    <w:p w:rsidR="00E72F5F" w:rsidRPr="00FE251F" w:rsidRDefault="00E72F5F" w:rsidP="00E72F5F">
      <w:pPr>
        <w:pStyle w:val="NormalWeb"/>
        <w:shd w:val="clear" w:color="auto" w:fill="FFFFFF"/>
        <w:spacing w:before="0" w:beforeAutospacing="0" w:after="0" w:afterAutospacing="0"/>
        <w:rPr>
          <w:rFonts w:ascii="Sassoon Penpals" w:hAnsi="Sassoon Penpals"/>
          <w:color w:val="4A4A4A"/>
          <w:sz w:val="28"/>
          <w:szCs w:val="28"/>
        </w:rPr>
      </w:pPr>
    </w:p>
    <w:p w:rsidR="00E72F5F" w:rsidRPr="00FE251F" w:rsidRDefault="00E72F5F" w:rsidP="00E72F5F">
      <w:pPr>
        <w:pStyle w:val="NormalWeb"/>
        <w:shd w:val="clear" w:color="auto" w:fill="FFFFFF"/>
        <w:spacing w:before="0" w:beforeAutospacing="0" w:after="0" w:afterAutospacing="0"/>
        <w:jc w:val="center"/>
        <w:rPr>
          <w:rFonts w:ascii="Sassoon Penpals" w:hAnsi="Sassoon Penpals"/>
          <w:b/>
          <w:color w:val="363636"/>
          <w:sz w:val="28"/>
          <w:szCs w:val="28"/>
        </w:rPr>
      </w:pPr>
      <w:r w:rsidRPr="00FE251F">
        <w:rPr>
          <w:rFonts w:ascii="Sassoon Penpals" w:hAnsi="Sassoon Penpals"/>
          <w:b/>
          <w:color w:val="363636"/>
          <w:sz w:val="28"/>
          <w:szCs w:val="28"/>
        </w:rPr>
        <w:t>“Morphology describes how words are structured into subcomponents to give meaning.”</w:t>
      </w:r>
    </w:p>
    <w:p w:rsidR="00E72F5F" w:rsidRPr="00FE251F" w:rsidRDefault="00E72F5F" w:rsidP="00E72F5F">
      <w:pPr>
        <w:pStyle w:val="NormalWeb"/>
        <w:shd w:val="clear" w:color="auto" w:fill="FFFFFF"/>
        <w:spacing w:before="0" w:beforeAutospacing="0" w:after="0" w:afterAutospacing="0"/>
        <w:jc w:val="center"/>
        <w:rPr>
          <w:rFonts w:ascii="Sassoon Penpals" w:hAnsi="Sassoon Penpals"/>
          <w:color w:val="4A4A4A"/>
          <w:sz w:val="28"/>
          <w:szCs w:val="28"/>
        </w:rPr>
      </w:pP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Children will study words; word parts; their meanings and how this affects spelling.</w:t>
      </w:r>
    </w:p>
    <w:p w:rsidR="00FE251F" w:rsidRPr="00FE251F" w:rsidRDefault="00E72F5F" w:rsidP="00FE251F">
      <w:pPr>
        <w:pStyle w:val="NormalWeb"/>
        <w:shd w:val="clear" w:color="auto" w:fill="FFFFFF"/>
        <w:spacing w:before="0" w:beforeAutospacing="0" w:after="0" w:afterAutospacing="0"/>
        <w:rPr>
          <w:rFonts w:ascii="Sassoon Penpals" w:hAnsi="Sassoon Penpals"/>
          <w:color w:val="4A4A4A"/>
          <w:sz w:val="28"/>
          <w:szCs w:val="28"/>
        </w:rPr>
      </w:pPr>
      <w:r w:rsidRPr="00FE251F">
        <w:rPr>
          <w:rFonts w:ascii="Sassoon Penpals" w:hAnsi="Sassoon Penpals"/>
          <w:color w:val="4A4A4A"/>
          <w:sz w:val="28"/>
          <w:szCs w:val="28"/>
        </w:rPr>
        <w:t>There are lessons throughout the scheme that consolidate children’s knowledge of common morphemes such as root formations, prefixes and suffixes.</w:t>
      </w:r>
    </w:p>
    <w:p w:rsidR="00FE251F" w:rsidRPr="00FE251F" w:rsidRDefault="00FE251F" w:rsidP="00FE251F">
      <w:pPr>
        <w:pStyle w:val="NormalWeb"/>
        <w:shd w:val="clear" w:color="auto" w:fill="FFFFFF"/>
        <w:spacing w:before="0" w:beforeAutospacing="0" w:after="0" w:afterAutospacing="0"/>
        <w:rPr>
          <w:rFonts w:ascii="Sassoon Penpals" w:hAnsi="Sassoon Penpals"/>
          <w:color w:val="4A4A4A"/>
          <w:sz w:val="28"/>
          <w:szCs w:val="28"/>
        </w:rPr>
      </w:pPr>
    </w:p>
    <w:p w:rsidR="00FE251F" w:rsidRPr="00FE251F" w:rsidRDefault="00FE251F" w:rsidP="00FE251F">
      <w:pPr>
        <w:pStyle w:val="NormalWeb"/>
        <w:shd w:val="clear" w:color="auto" w:fill="FFFFFF"/>
        <w:spacing w:before="0" w:beforeAutospacing="0" w:after="0" w:afterAutospacing="0"/>
        <w:jc w:val="center"/>
        <w:rPr>
          <w:rFonts w:ascii="Sassoon Penpals" w:hAnsi="Sassoon Penpals"/>
          <w:b/>
          <w:color w:val="363636"/>
          <w:sz w:val="28"/>
          <w:szCs w:val="28"/>
        </w:rPr>
      </w:pPr>
      <w:r w:rsidRPr="00FE251F">
        <w:rPr>
          <w:rFonts w:ascii="Sassoon Penpals" w:hAnsi="Sassoon Penpals"/>
          <w:b/>
          <w:color w:val="363636"/>
          <w:sz w:val="28"/>
          <w:szCs w:val="28"/>
        </w:rPr>
        <w:t>“Etymology describes the origins of words, which can lead to certain patterns of spelling.”</w:t>
      </w:r>
    </w:p>
    <w:p w:rsidR="00FE251F" w:rsidRPr="00FE251F" w:rsidRDefault="00FE251F" w:rsidP="00FE251F">
      <w:pPr>
        <w:pStyle w:val="NormalWeb"/>
        <w:shd w:val="clear" w:color="auto" w:fill="FFFFFF"/>
        <w:spacing w:before="0" w:beforeAutospacing="0" w:after="0" w:afterAutospacing="0"/>
        <w:jc w:val="center"/>
        <w:rPr>
          <w:rFonts w:ascii="Sassoon Penpals" w:hAnsi="Sassoon Penpals"/>
          <w:color w:val="4A4A4A"/>
          <w:sz w:val="28"/>
          <w:szCs w:val="28"/>
        </w:rPr>
      </w:pPr>
    </w:p>
    <w:p w:rsidR="00FE251F" w:rsidRPr="00FE251F" w:rsidRDefault="00FE251F" w:rsidP="00FE251F">
      <w:pPr>
        <w:pStyle w:val="NormalWeb"/>
        <w:shd w:val="clear" w:color="auto" w:fill="FFFFFF"/>
        <w:spacing w:before="0" w:beforeAutospacing="0" w:after="240" w:afterAutospacing="0"/>
        <w:rPr>
          <w:rFonts w:ascii="Sassoon Penpals" w:hAnsi="Sassoon Penpals"/>
          <w:color w:val="4A4A4A"/>
          <w:sz w:val="28"/>
          <w:szCs w:val="28"/>
        </w:rPr>
      </w:pPr>
      <w:r w:rsidRPr="00FE251F">
        <w:rPr>
          <w:rFonts w:ascii="Sassoon Penpals" w:hAnsi="Sassoon Penpals"/>
          <w:color w:val="4A4A4A"/>
          <w:sz w:val="28"/>
          <w:szCs w:val="28"/>
        </w:rPr>
        <w:t>Most lessons in the scheme include an etymology element that allows educators to teach the children about the origin of the words that they are learning about.</w:t>
      </w:r>
    </w:p>
    <w:p w:rsidR="00FE251F" w:rsidRPr="00FE251F" w:rsidRDefault="00FE251F" w:rsidP="00FE251F">
      <w:pPr>
        <w:pStyle w:val="NormalWeb"/>
        <w:shd w:val="clear" w:color="auto" w:fill="FFFFFF"/>
        <w:spacing w:before="0" w:beforeAutospacing="0" w:after="0" w:afterAutospacing="0"/>
        <w:rPr>
          <w:rFonts w:ascii="Sassoon Penpals" w:hAnsi="Sassoon Penpals"/>
          <w:color w:val="4A4A4A"/>
          <w:sz w:val="28"/>
          <w:szCs w:val="28"/>
        </w:rPr>
      </w:pPr>
      <w:r w:rsidRPr="00FE251F">
        <w:rPr>
          <w:rFonts w:ascii="Sassoon Penpals" w:hAnsi="Sassoon Penpals"/>
          <w:color w:val="4A4A4A"/>
          <w:sz w:val="28"/>
          <w:szCs w:val="28"/>
        </w:rPr>
        <w:t xml:space="preserve">Children will be able to see how the English language has, over time, borrowed and integrated words and spellings from a range of source languages. For example, the </w:t>
      </w:r>
      <w:proofErr w:type="spellStart"/>
      <w:r w:rsidRPr="00FE251F">
        <w:rPr>
          <w:rFonts w:ascii="Sassoon Penpals" w:hAnsi="Sassoon Penpals"/>
          <w:color w:val="4A4A4A"/>
          <w:sz w:val="28"/>
          <w:szCs w:val="28"/>
        </w:rPr>
        <w:t>latinate</w:t>
      </w:r>
      <w:proofErr w:type="spellEnd"/>
      <w:r w:rsidRPr="00FE251F">
        <w:rPr>
          <w:rFonts w:ascii="Sassoon Penpals" w:hAnsi="Sassoon Penpals"/>
          <w:color w:val="4A4A4A"/>
          <w:sz w:val="28"/>
          <w:szCs w:val="28"/>
        </w:rPr>
        <w:t xml:space="preserve"> verbs which follow Latin prepositions in English words such as: -act (do), -</w:t>
      </w:r>
      <w:proofErr w:type="spellStart"/>
      <w:r w:rsidRPr="00FE251F">
        <w:rPr>
          <w:rFonts w:ascii="Sassoon Penpals" w:hAnsi="Sassoon Penpals"/>
          <w:color w:val="4A4A4A"/>
          <w:sz w:val="28"/>
          <w:szCs w:val="28"/>
        </w:rPr>
        <w:t>pute</w:t>
      </w:r>
      <w:proofErr w:type="spellEnd"/>
      <w:r w:rsidRPr="00FE251F">
        <w:rPr>
          <w:rFonts w:ascii="Sassoon Penpals" w:hAnsi="Sassoon Penpals"/>
          <w:color w:val="4A4A4A"/>
          <w:sz w:val="28"/>
          <w:szCs w:val="28"/>
        </w:rPr>
        <w:t xml:space="preserve"> (think) or -opt (choose).</w:t>
      </w:r>
    </w:p>
    <w:p w:rsidR="00FE251F" w:rsidRPr="00FE251F" w:rsidRDefault="00FE251F" w:rsidP="00FE251F">
      <w:pPr>
        <w:pStyle w:val="NormalWeb"/>
        <w:shd w:val="clear" w:color="auto" w:fill="FFFFFF"/>
        <w:spacing w:after="0"/>
        <w:rPr>
          <w:rFonts w:ascii="Sassoon Penpals" w:hAnsi="Sassoon Penpals"/>
          <w:b/>
          <w:bCs/>
          <w:color w:val="4A4A4A"/>
          <w:sz w:val="28"/>
          <w:szCs w:val="28"/>
        </w:rPr>
      </w:pPr>
      <w:r w:rsidRPr="00FE251F">
        <w:rPr>
          <w:rFonts w:ascii="Sassoon Penpals" w:hAnsi="Sassoon Penpals"/>
          <w:b/>
          <w:bCs/>
          <w:color w:val="4A4A4A"/>
          <w:sz w:val="28"/>
          <w:szCs w:val="28"/>
        </w:rPr>
        <w:t>What does research say?</w:t>
      </w:r>
    </w:p>
    <w:p w:rsidR="00FE251F" w:rsidRPr="00FE251F" w:rsidRDefault="00FE251F" w:rsidP="00FE251F">
      <w:pPr>
        <w:pStyle w:val="NormalWeb"/>
        <w:shd w:val="clear" w:color="auto" w:fill="FFFFFF"/>
        <w:spacing w:after="0"/>
        <w:rPr>
          <w:rFonts w:ascii="Sassoon Penpals" w:hAnsi="Sassoon Penpals"/>
          <w:color w:val="4A4A4A"/>
          <w:sz w:val="28"/>
          <w:szCs w:val="28"/>
        </w:rPr>
      </w:pPr>
      <w:r w:rsidRPr="00FE251F">
        <w:rPr>
          <w:rFonts w:ascii="Sassoon Penpals" w:hAnsi="Sassoon Penpals"/>
          <w:color w:val="4A4A4A"/>
          <w:sz w:val="28"/>
          <w:szCs w:val="28"/>
        </w:rPr>
        <w:t>The EEF</w:t>
      </w:r>
      <w:r w:rsidRPr="00FE251F">
        <w:rPr>
          <w:rFonts w:ascii="Calibri" w:hAnsi="Calibri" w:cs="Calibri"/>
          <w:color w:val="4A4A4A"/>
          <w:sz w:val="28"/>
          <w:szCs w:val="28"/>
        </w:rPr>
        <w:t> </w:t>
      </w:r>
      <w:hyperlink r:id="rId7" w:history="1">
        <w:r w:rsidRPr="00FE251F">
          <w:rPr>
            <w:rStyle w:val="Hyperlink"/>
            <w:rFonts w:ascii="Sassoon Penpals" w:hAnsi="Sassoon Penpals"/>
            <w:sz w:val="28"/>
            <w:szCs w:val="28"/>
          </w:rPr>
          <w:t>Improving Literacy In Key Stage 2 Guidance Report</w:t>
        </w:r>
      </w:hyperlink>
      <w:r w:rsidRPr="00FE251F">
        <w:rPr>
          <w:rFonts w:ascii="Calibri" w:hAnsi="Calibri" w:cs="Calibri"/>
          <w:color w:val="4A4A4A"/>
          <w:sz w:val="28"/>
          <w:szCs w:val="28"/>
        </w:rPr>
        <w:t> </w:t>
      </w:r>
      <w:r w:rsidRPr="00FE251F">
        <w:rPr>
          <w:rFonts w:ascii="Sassoon Penpals" w:hAnsi="Sassoon Penpals"/>
          <w:color w:val="4A4A4A"/>
          <w:sz w:val="28"/>
          <w:szCs w:val="28"/>
        </w:rPr>
        <w:t>says:</w:t>
      </w:r>
    </w:p>
    <w:p w:rsidR="00FE251F" w:rsidRPr="00FE251F" w:rsidRDefault="00FE251F" w:rsidP="00FE251F">
      <w:pPr>
        <w:pStyle w:val="NormalWeb"/>
        <w:shd w:val="clear" w:color="auto" w:fill="FFFFFF"/>
        <w:spacing w:after="0"/>
        <w:jc w:val="center"/>
        <w:rPr>
          <w:rFonts w:ascii="Sassoon Penpals" w:hAnsi="Sassoon Penpals"/>
          <w:color w:val="4A4A4A"/>
          <w:sz w:val="28"/>
          <w:szCs w:val="28"/>
        </w:rPr>
      </w:pPr>
      <w:r w:rsidRPr="00FE251F">
        <w:rPr>
          <w:rFonts w:ascii="Sassoon Penpals" w:hAnsi="Sassoon Penpals"/>
          <w:color w:val="4A4A4A"/>
          <w:sz w:val="28"/>
          <w:szCs w:val="28"/>
        </w:rPr>
        <w:t xml:space="preserve">“Fast and accurate spelling of an extensive vocabulary is a key component of writing fluency. Many of the skills that support word reading will also support spelling, but spelling demands great </w:t>
      </w:r>
      <w:r w:rsidRPr="00FE251F">
        <w:rPr>
          <w:rFonts w:ascii="Sassoon Penpals" w:hAnsi="Sassoon Penpals"/>
          <w:color w:val="4A4A4A"/>
          <w:sz w:val="28"/>
          <w:szCs w:val="28"/>
        </w:rPr>
        <w:lastRenderedPageBreak/>
        <w:t>specificity and has different motor demands. There is limited high quality evidence about how to teach spelling, but it is clear that spelling should be actively taught rather than simply tested.</w:t>
      </w:r>
    </w:p>
    <w:p w:rsidR="00FE251F" w:rsidRPr="00FE251F" w:rsidRDefault="00FE251F" w:rsidP="00FE251F">
      <w:pPr>
        <w:pStyle w:val="NormalWeb"/>
        <w:shd w:val="clear" w:color="auto" w:fill="FFFFFF"/>
        <w:jc w:val="center"/>
        <w:rPr>
          <w:rFonts w:ascii="Sassoon Penpals" w:hAnsi="Sassoon Penpals"/>
          <w:color w:val="4A4A4A"/>
          <w:sz w:val="28"/>
          <w:szCs w:val="28"/>
        </w:rPr>
      </w:pPr>
      <w:r w:rsidRPr="00FE251F">
        <w:rPr>
          <w:rFonts w:ascii="Sassoon Penpals" w:hAnsi="Sassoon Penpals"/>
          <w:color w:val="4A4A4A"/>
          <w:sz w:val="28"/>
          <w:szCs w:val="28"/>
        </w:rPr>
        <w:t>Phonics provides a foundation for effective spelling, which can be applied alongside other strategies such as focusing on morphemes. By analysing the types of spelling errors pupils make it is possible to provide support specific to their needs.”</w:t>
      </w:r>
    </w:p>
    <w:p w:rsidR="00FE251F" w:rsidRPr="00FE251F" w:rsidRDefault="00FE251F" w:rsidP="00FE251F">
      <w:pPr>
        <w:pStyle w:val="NormalWeb"/>
        <w:shd w:val="clear" w:color="auto" w:fill="FFFFFF"/>
        <w:jc w:val="center"/>
        <w:rPr>
          <w:rFonts w:ascii="Sassoon Penpals" w:hAnsi="Sassoon Penpals"/>
          <w:color w:val="4A4A4A"/>
          <w:sz w:val="28"/>
          <w:szCs w:val="28"/>
        </w:rPr>
      </w:pPr>
    </w:p>
    <w:p w:rsidR="00FE251F" w:rsidRPr="00FE251F" w:rsidRDefault="00FE251F" w:rsidP="00FE251F">
      <w:pPr>
        <w:pStyle w:val="NormalWeb"/>
        <w:shd w:val="clear" w:color="auto" w:fill="FFFFFF"/>
        <w:spacing w:after="0"/>
        <w:rPr>
          <w:rFonts w:ascii="Sassoon Penpals" w:hAnsi="Sassoon Penpals"/>
          <w:color w:val="4A4A4A"/>
          <w:sz w:val="28"/>
          <w:szCs w:val="28"/>
        </w:rPr>
      </w:pPr>
      <w:r w:rsidRPr="00FE251F">
        <w:rPr>
          <w:rFonts w:ascii="Sassoon Penpals" w:hAnsi="Sassoon Penpals"/>
          <w:color w:val="4A4A4A"/>
          <w:sz w:val="28"/>
          <w:szCs w:val="28"/>
        </w:rPr>
        <w:t>The report goes on to identify the most common spelling errors as being phonological, orthographical or morphological.</w:t>
      </w:r>
    </w:p>
    <w:p w:rsidR="00FE251F" w:rsidRDefault="00FE251F" w:rsidP="00FE251F">
      <w:pPr>
        <w:pStyle w:val="NormalWeb"/>
        <w:shd w:val="clear" w:color="auto" w:fill="FFFFFF"/>
        <w:rPr>
          <w:rFonts w:ascii="Sassoon Penpals" w:hAnsi="Sassoon Penpals"/>
          <w:color w:val="4A4A4A"/>
          <w:sz w:val="28"/>
          <w:szCs w:val="28"/>
        </w:rPr>
      </w:pPr>
      <w:r w:rsidRPr="00FE251F">
        <w:rPr>
          <w:rFonts w:ascii="Sassoon Penpals" w:hAnsi="Sassoon Penpals"/>
          <w:color w:val="4A4A4A"/>
          <w:sz w:val="28"/>
          <w:szCs w:val="28"/>
        </w:rPr>
        <w:t>Spelling Shed 2022 provides the tools to explicitly teach in a way that addresses these kinds of needs while giving 10</w:t>
      </w:r>
      <w:r>
        <w:rPr>
          <w:rFonts w:ascii="Sassoon Penpals" w:hAnsi="Sassoon Penpals"/>
          <w:color w:val="4A4A4A"/>
          <w:sz w:val="28"/>
          <w:szCs w:val="28"/>
        </w:rPr>
        <w:t>0% National Curriculum coverage (as shown in our year group progression documents).</w:t>
      </w:r>
      <w:bookmarkStart w:id="7" w:name="_GoBack"/>
      <w:bookmarkEnd w:id="7"/>
    </w:p>
    <w:p w:rsidR="00FE251F" w:rsidRPr="00FE251F" w:rsidRDefault="00FE251F" w:rsidP="00FE251F">
      <w:pPr>
        <w:pStyle w:val="NormalWeb"/>
        <w:shd w:val="clear" w:color="auto" w:fill="FFFFFF"/>
        <w:rPr>
          <w:rFonts w:ascii="Sassoon Penpals" w:hAnsi="Sassoon Penpals"/>
          <w:color w:val="4A4A4A"/>
          <w:sz w:val="28"/>
          <w:szCs w:val="28"/>
        </w:rPr>
      </w:pPr>
    </w:p>
    <w:p w:rsidR="00FE251F" w:rsidRPr="00FE251F" w:rsidRDefault="00FE251F" w:rsidP="00FE251F">
      <w:pPr>
        <w:pStyle w:val="NormalWeb"/>
        <w:shd w:val="clear" w:color="auto" w:fill="FFFFFF"/>
        <w:spacing w:before="0" w:beforeAutospacing="0" w:after="0" w:afterAutospacing="0"/>
        <w:rPr>
          <w:rFonts w:ascii="Sassoon Penpals" w:hAnsi="Sassoon Penpals"/>
          <w:color w:val="4A4A4A"/>
          <w:sz w:val="28"/>
          <w:szCs w:val="28"/>
        </w:rPr>
      </w:pPr>
    </w:p>
    <w:p w:rsidR="00FE251F" w:rsidRPr="00FE251F" w:rsidRDefault="00FE251F" w:rsidP="00E72F5F">
      <w:pPr>
        <w:pStyle w:val="NormalWeb"/>
        <w:shd w:val="clear" w:color="auto" w:fill="FFFFFF"/>
        <w:spacing w:before="0" w:beforeAutospacing="0" w:after="0" w:afterAutospacing="0"/>
        <w:rPr>
          <w:rFonts w:ascii="Sassoon Penpals" w:hAnsi="Sassoon Penpals"/>
          <w:color w:val="4A4A4A"/>
          <w:sz w:val="28"/>
          <w:szCs w:val="28"/>
        </w:rPr>
      </w:pPr>
    </w:p>
    <w:p w:rsidR="00E72F5F" w:rsidRPr="00FE251F" w:rsidRDefault="00E72F5F" w:rsidP="00E72F5F">
      <w:pPr>
        <w:pStyle w:val="NormalWeb"/>
        <w:shd w:val="clear" w:color="auto" w:fill="FFFFFF"/>
        <w:spacing w:before="0" w:beforeAutospacing="0" w:after="240" w:afterAutospacing="0"/>
        <w:rPr>
          <w:rFonts w:ascii="Sassoon Penpals" w:hAnsi="Sassoon Penpals"/>
          <w:color w:val="4A4A4A"/>
          <w:sz w:val="28"/>
          <w:szCs w:val="28"/>
        </w:rPr>
      </w:pPr>
    </w:p>
    <w:bookmarkEnd w:id="0"/>
    <w:bookmarkEnd w:id="1"/>
    <w:bookmarkEnd w:id="2"/>
    <w:bookmarkEnd w:id="3"/>
    <w:bookmarkEnd w:id="4"/>
    <w:bookmarkEnd w:id="5"/>
    <w:bookmarkEnd w:id="6"/>
    <w:sectPr w:rsidR="00E72F5F" w:rsidRPr="00FE251F" w:rsidSect="00254158">
      <w:headerReference w:type="even" r:id="rId8"/>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CE0" w:rsidRDefault="009A1CE0" w:rsidP="0058579C">
      <w:pPr>
        <w:spacing w:after="0" w:line="240" w:lineRule="auto"/>
      </w:pPr>
      <w:r>
        <w:separator/>
      </w:r>
    </w:p>
  </w:endnote>
  <w:endnote w:type="continuationSeparator" w:id="0">
    <w:p w:rsidR="009A1CE0" w:rsidRDefault="009A1CE0" w:rsidP="0058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Microsoft JhengHei"/>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CE0" w:rsidRDefault="009A1CE0" w:rsidP="0058579C">
      <w:pPr>
        <w:spacing w:after="0" w:line="240" w:lineRule="auto"/>
      </w:pPr>
      <w:r>
        <w:separator/>
      </w:r>
    </w:p>
  </w:footnote>
  <w:footnote w:type="continuationSeparator" w:id="0">
    <w:p w:rsidR="009A1CE0" w:rsidRDefault="009A1CE0" w:rsidP="0058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56" w:rsidRPr="001803A3" w:rsidRDefault="008A4956">
    <w:pPr>
      <w:pStyle w:val="Header"/>
    </w:pPr>
    <w:r>
      <w:t>English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56" w:rsidRPr="001803A3" w:rsidRDefault="008A4956" w:rsidP="00FD5845">
    <w:pPr>
      <w:pStyle w:val="Header"/>
      <w:jc w:val="right"/>
    </w:pPr>
    <w:r>
      <w:t>English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9C13E8"/>
    <w:multiLevelType w:val="hybridMultilevel"/>
    <w:tmpl w:val="97005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A0EE0"/>
    <w:multiLevelType w:val="hybridMultilevel"/>
    <w:tmpl w:val="9BCED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848A5"/>
    <w:multiLevelType w:val="multilevel"/>
    <w:tmpl w:val="2D8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7" w15:restartNumberingAfterBreak="0">
    <w:nsid w:val="20EE1366"/>
    <w:multiLevelType w:val="hybridMultilevel"/>
    <w:tmpl w:val="BDC8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B780C1D"/>
    <w:multiLevelType w:val="hybridMultilevel"/>
    <w:tmpl w:val="EAD4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760B8"/>
    <w:multiLevelType w:val="hybridMultilevel"/>
    <w:tmpl w:val="C79C3ECA"/>
    <w:lvl w:ilvl="0" w:tplc="C06CA81C">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F675C0"/>
    <w:multiLevelType w:val="hybridMultilevel"/>
    <w:tmpl w:val="37925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4"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14"/>
  </w:num>
  <w:num w:numId="2">
    <w:abstractNumId w:val="8"/>
  </w:num>
  <w:num w:numId="3">
    <w:abstractNumId w:val="13"/>
  </w:num>
  <w:num w:numId="4">
    <w:abstractNumId w:val="4"/>
  </w:num>
  <w:num w:numId="5">
    <w:abstractNumId w:val="0"/>
  </w:num>
  <w:num w:numId="6">
    <w:abstractNumId w:val="6"/>
  </w:num>
  <w:num w:numId="7">
    <w:abstractNumId w:val="9"/>
  </w:num>
  <w:num w:numId="8">
    <w:abstractNumId w:val="1"/>
  </w:num>
  <w:num w:numId="9">
    <w:abstractNumId w:val="10"/>
  </w:num>
  <w:num w:numId="10">
    <w:abstractNumId w:val="11"/>
  </w:num>
  <w:num w:numId="11">
    <w:abstractNumId w:val="2"/>
  </w:num>
  <w:num w:numId="12">
    <w:abstractNumId w:val="7"/>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6B"/>
    <w:rsid w:val="00026262"/>
    <w:rsid w:val="00047B05"/>
    <w:rsid w:val="00062FBF"/>
    <w:rsid w:val="00063272"/>
    <w:rsid w:val="0007517B"/>
    <w:rsid w:val="0008700A"/>
    <w:rsid w:val="00094AC6"/>
    <w:rsid w:val="00094B26"/>
    <w:rsid w:val="00095B98"/>
    <w:rsid w:val="000A15EE"/>
    <w:rsid w:val="000C4753"/>
    <w:rsid w:val="000D25FA"/>
    <w:rsid w:val="000E2408"/>
    <w:rsid w:val="000E3CA7"/>
    <w:rsid w:val="000F1EB7"/>
    <w:rsid w:val="000F3BBC"/>
    <w:rsid w:val="001313BF"/>
    <w:rsid w:val="00144F24"/>
    <w:rsid w:val="00155563"/>
    <w:rsid w:val="00185483"/>
    <w:rsid w:val="001A786B"/>
    <w:rsid w:val="001B1AF5"/>
    <w:rsid w:val="001B64E0"/>
    <w:rsid w:val="001C022A"/>
    <w:rsid w:val="001C21AF"/>
    <w:rsid w:val="001C5856"/>
    <w:rsid w:val="001D06D3"/>
    <w:rsid w:val="001D4C0A"/>
    <w:rsid w:val="001D63E9"/>
    <w:rsid w:val="001D712A"/>
    <w:rsid w:val="002163F1"/>
    <w:rsid w:val="00220DA7"/>
    <w:rsid w:val="00225490"/>
    <w:rsid w:val="002474DE"/>
    <w:rsid w:val="00254158"/>
    <w:rsid w:val="0025771B"/>
    <w:rsid w:val="002627EB"/>
    <w:rsid w:val="002928D1"/>
    <w:rsid w:val="00293E22"/>
    <w:rsid w:val="002A54A5"/>
    <w:rsid w:val="002D6027"/>
    <w:rsid w:val="00321BBC"/>
    <w:rsid w:val="003306CA"/>
    <w:rsid w:val="003345C1"/>
    <w:rsid w:val="00354430"/>
    <w:rsid w:val="003632F1"/>
    <w:rsid w:val="00366D23"/>
    <w:rsid w:val="0037566B"/>
    <w:rsid w:val="00390963"/>
    <w:rsid w:val="003C1C41"/>
    <w:rsid w:val="003C64E3"/>
    <w:rsid w:val="003D13F6"/>
    <w:rsid w:val="003F2580"/>
    <w:rsid w:val="004126E2"/>
    <w:rsid w:val="00425DE2"/>
    <w:rsid w:val="0045250C"/>
    <w:rsid w:val="004539E2"/>
    <w:rsid w:val="004677BB"/>
    <w:rsid w:val="00475E25"/>
    <w:rsid w:val="0048019C"/>
    <w:rsid w:val="0048021E"/>
    <w:rsid w:val="004826C4"/>
    <w:rsid w:val="004B1A0D"/>
    <w:rsid w:val="004B5E62"/>
    <w:rsid w:val="004C4219"/>
    <w:rsid w:val="004C4B6D"/>
    <w:rsid w:val="004D07DE"/>
    <w:rsid w:val="004D3898"/>
    <w:rsid w:val="005069A6"/>
    <w:rsid w:val="0052502F"/>
    <w:rsid w:val="0053457C"/>
    <w:rsid w:val="00534DFF"/>
    <w:rsid w:val="005627B9"/>
    <w:rsid w:val="00565AD6"/>
    <w:rsid w:val="005753F6"/>
    <w:rsid w:val="0058579C"/>
    <w:rsid w:val="00590B92"/>
    <w:rsid w:val="0059227D"/>
    <w:rsid w:val="00592F7D"/>
    <w:rsid w:val="005935D2"/>
    <w:rsid w:val="005A4C3C"/>
    <w:rsid w:val="005E0EEA"/>
    <w:rsid w:val="005F1DEA"/>
    <w:rsid w:val="00624813"/>
    <w:rsid w:val="00626394"/>
    <w:rsid w:val="00632BB5"/>
    <w:rsid w:val="00636451"/>
    <w:rsid w:val="006944DC"/>
    <w:rsid w:val="006A172E"/>
    <w:rsid w:val="0070141E"/>
    <w:rsid w:val="00710AF4"/>
    <w:rsid w:val="00713CA2"/>
    <w:rsid w:val="0072499F"/>
    <w:rsid w:val="00726FF0"/>
    <w:rsid w:val="00746302"/>
    <w:rsid w:val="00767C1E"/>
    <w:rsid w:val="00771928"/>
    <w:rsid w:val="00775D35"/>
    <w:rsid w:val="007A4E1A"/>
    <w:rsid w:val="007B1E08"/>
    <w:rsid w:val="007F2B04"/>
    <w:rsid w:val="008055BE"/>
    <w:rsid w:val="00827E09"/>
    <w:rsid w:val="00840690"/>
    <w:rsid w:val="008434BA"/>
    <w:rsid w:val="008518D6"/>
    <w:rsid w:val="00857DC4"/>
    <w:rsid w:val="008740F4"/>
    <w:rsid w:val="008A4956"/>
    <w:rsid w:val="008B6208"/>
    <w:rsid w:val="008C25A2"/>
    <w:rsid w:val="008C3A2C"/>
    <w:rsid w:val="008C687F"/>
    <w:rsid w:val="008E5C43"/>
    <w:rsid w:val="00926E0C"/>
    <w:rsid w:val="00930FE8"/>
    <w:rsid w:val="009419CC"/>
    <w:rsid w:val="00952726"/>
    <w:rsid w:val="00973C0C"/>
    <w:rsid w:val="00975BDD"/>
    <w:rsid w:val="00981422"/>
    <w:rsid w:val="009A05A1"/>
    <w:rsid w:val="009A1CE0"/>
    <w:rsid w:val="009A29D7"/>
    <w:rsid w:val="009B1944"/>
    <w:rsid w:val="009D2C49"/>
    <w:rsid w:val="009F6F37"/>
    <w:rsid w:val="00A02EFE"/>
    <w:rsid w:val="00A03627"/>
    <w:rsid w:val="00A2164A"/>
    <w:rsid w:val="00A254D7"/>
    <w:rsid w:val="00A3355B"/>
    <w:rsid w:val="00A7413A"/>
    <w:rsid w:val="00A80CEC"/>
    <w:rsid w:val="00A900C7"/>
    <w:rsid w:val="00A90F00"/>
    <w:rsid w:val="00A92463"/>
    <w:rsid w:val="00A97924"/>
    <w:rsid w:val="00AB430C"/>
    <w:rsid w:val="00AC4494"/>
    <w:rsid w:val="00AC5D9E"/>
    <w:rsid w:val="00AD290A"/>
    <w:rsid w:val="00AE274E"/>
    <w:rsid w:val="00AE588F"/>
    <w:rsid w:val="00AF2FB0"/>
    <w:rsid w:val="00B2693E"/>
    <w:rsid w:val="00B41F39"/>
    <w:rsid w:val="00B54D9B"/>
    <w:rsid w:val="00B87614"/>
    <w:rsid w:val="00BA3E3A"/>
    <w:rsid w:val="00BB361C"/>
    <w:rsid w:val="00BB78D4"/>
    <w:rsid w:val="00BE5E0A"/>
    <w:rsid w:val="00BF01CF"/>
    <w:rsid w:val="00BF7676"/>
    <w:rsid w:val="00C028EC"/>
    <w:rsid w:val="00C04566"/>
    <w:rsid w:val="00C43747"/>
    <w:rsid w:val="00C45437"/>
    <w:rsid w:val="00C45446"/>
    <w:rsid w:val="00C4566A"/>
    <w:rsid w:val="00C74320"/>
    <w:rsid w:val="00C93101"/>
    <w:rsid w:val="00C950CB"/>
    <w:rsid w:val="00CB24A1"/>
    <w:rsid w:val="00CD23AC"/>
    <w:rsid w:val="00CE5749"/>
    <w:rsid w:val="00D05C28"/>
    <w:rsid w:val="00D26362"/>
    <w:rsid w:val="00D85D83"/>
    <w:rsid w:val="00D96F5A"/>
    <w:rsid w:val="00DA04FD"/>
    <w:rsid w:val="00DA67D5"/>
    <w:rsid w:val="00DB4F1E"/>
    <w:rsid w:val="00DB5327"/>
    <w:rsid w:val="00DB5655"/>
    <w:rsid w:val="00DC1E9E"/>
    <w:rsid w:val="00DC4C60"/>
    <w:rsid w:val="00DF29D7"/>
    <w:rsid w:val="00DF6793"/>
    <w:rsid w:val="00E06E6E"/>
    <w:rsid w:val="00E308E1"/>
    <w:rsid w:val="00E44E3B"/>
    <w:rsid w:val="00E540EE"/>
    <w:rsid w:val="00E60220"/>
    <w:rsid w:val="00E63172"/>
    <w:rsid w:val="00E72F5F"/>
    <w:rsid w:val="00E87FE2"/>
    <w:rsid w:val="00EA1595"/>
    <w:rsid w:val="00ED377C"/>
    <w:rsid w:val="00EF43A4"/>
    <w:rsid w:val="00F00277"/>
    <w:rsid w:val="00F04FED"/>
    <w:rsid w:val="00F13717"/>
    <w:rsid w:val="00F90579"/>
    <w:rsid w:val="00FA2A16"/>
    <w:rsid w:val="00FC633A"/>
    <w:rsid w:val="00FD5845"/>
    <w:rsid w:val="00FE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0D6F"/>
  <w15:docId w15:val="{51B63B87-179C-40EB-89CF-F2DB4DED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6B"/>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A786B"/>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1A786B"/>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1A786B"/>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1A786B"/>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1A786B"/>
    <w:pPr>
      <w:spacing w:before="120"/>
      <w:outlineLvl w:val="4"/>
    </w:pPr>
    <w:rPr>
      <w:bCs w:val="0"/>
      <w:iCs/>
      <w:color w:val="auto"/>
      <w:szCs w:val="26"/>
    </w:rPr>
  </w:style>
  <w:style w:type="paragraph" w:styleId="Heading6">
    <w:name w:val="heading 6"/>
    <w:basedOn w:val="Heading4"/>
    <w:next w:val="Normal"/>
    <w:link w:val="Heading6Char"/>
    <w:qFormat/>
    <w:rsid w:val="001A786B"/>
    <w:pPr>
      <w:outlineLvl w:val="5"/>
    </w:pPr>
    <w:rPr>
      <w:bCs w:val="0"/>
      <w:szCs w:val="22"/>
    </w:rPr>
  </w:style>
  <w:style w:type="paragraph" w:styleId="Heading7">
    <w:name w:val="heading 7"/>
    <w:basedOn w:val="Heading4"/>
    <w:next w:val="Normal"/>
    <w:link w:val="Heading7Char"/>
    <w:qFormat/>
    <w:rsid w:val="001A786B"/>
    <w:pPr>
      <w:outlineLvl w:val="6"/>
    </w:pPr>
    <w:rPr>
      <w:szCs w:val="24"/>
      <w:lang w:eastAsia="en-GB"/>
    </w:rPr>
  </w:style>
  <w:style w:type="paragraph" w:styleId="Heading8">
    <w:name w:val="heading 8"/>
    <w:basedOn w:val="Heading4"/>
    <w:next w:val="Normal"/>
    <w:link w:val="Heading8Char"/>
    <w:qFormat/>
    <w:rsid w:val="001A786B"/>
    <w:pPr>
      <w:outlineLvl w:val="7"/>
    </w:pPr>
    <w:rPr>
      <w:iCs/>
      <w:szCs w:val="24"/>
      <w:lang w:eastAsia="en-GB"/>
    </w:rPr>
  </w:style>
  <w:style w:type="paragraph" w:styleId="Heading9">
    <w:name w:val="heading 9"/>
    <w:basedOn w:val="Heading4"/>
    <w:next w:val="Normal"/>
    <w:link w:val="Heading9Char"/>
    <w:qFormat/>
    <w:rsid w:val="001A786B"/>
    <w:pPr>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6B"/>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1A786B"/>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1A786B"/>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1A786B"/>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1A786B"/>
    <w:rPr>
      <w:rFonts w:ascii="Arial" w:eastAsia="Times New Roman" w:hAnsi="Arial" w:cs="Times New Roman"/>
      <w:b/>
      <w:iCs/>
      <w:sz w:val="24"/>
      <w:szCs w:val="26"/>
    </w:rPr>
  </w:style>
  <w:style w:type="character" w:customStyle="1" w:styleId="Heading6Char">
    <w:name w:val="Heading 6 Char"/>
    <w:basedOn w:val="DefaultParagraphFont"/>
    <w:link w:val="Heading6"/>
    <w:rsid w:val="001A786B"/>
    <w:rPr>
      <w:rFonts w:ascii="Arial" w:eastAsia="Times New Roman" w:hAnsi="Arial" w:cs="Times New Roman"/>
      <w:b/>
      <w:color w:val="104F75"/>
      <w:sz w:val="24"/>
    </w:rPr>
  </w:style>
  <w:style w:type="character" w:customStyle="1" w:styleId="Heading7Char">
    <w:name w:val="Heading 7 Char"/>
    <w:basedOn w:val="DefaultParagraphFont"/>
    <w:link w:val="Heading7"/>
    <w:rsid w:val="001A786B"/>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1A786B"/>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1A786B"/>
    <w:rPr>
      <w:rFonts w:ascii="Arial" w:eastAsia="Times New Roman" w:hAnsi="Arial" w:cs="Times New Roman"/>
      <w:b/>
      <w:bCs/>
      <w:color w:val="104F75"/>
      <w:sz w:val="24"/>
    </w:rPr>
  </w:style>
  <w:style w:type="character" w:styleId="Hyperlink">
    <w:name w:val="Hyperlink"/>
    <w:rsid w:val="001A786B"/>
    <w:rPr>
      <w:rFonts w:ascii="Arial" w:hAnsi="Arial" w:cs="Times New Roman"/>
      <w:color w:val="104F75"/>
      <w:sz w:val="24"/>
      <w:u w:val="single"/>
    </w:rPr>
  </w:style>
  <w:style w:type="paragraph" w:styleId="TOCHeading">
    <w:name w:val="TOC Heading"/>
    <w:basedOn w:val="Normal"/>
    <w:next w:val="Normal"/>
    <w:qFormat/>
    <w:rsid w:val="001A786B"/>
    <w:pPr>
      <w:pageBreakBefore/>
    </w:pPr>
    <w:rPr>
      <w:rFonts w:cs="Arial"/>
      <w:b/>
      <w:color w:val="365F91"/>
      <w:sz w:val="36"/>
      <w:szCs w:val="28"/>
      <w:lang w:eastAsia="ja-JP"/>
    </w:rPr>
  </w:style>
  <w:style w:type="paragraph" w:customStyle="1" w:styleId="TitleText">
    <w:name w:val="TitleText"/>
    <w:basedOn w:val="Normal"/>
    <w:link w:val="TitleTextChar"/>
    <w:rsid w:val="001A786B"/>
    <w:pPr>
      <w:spacing w:line="240" w:lineRule="auto"/>
    </w:pPr>
    <w:rPr>
      <w:b/>
      <w:color w:val="104F75"/>
      <w:sz w:val="120"/>
      <w:szCs w:val="20"/>
      <w:lang w:eastAsia="en-US"/>
    </w:rPr>
  </w:style>
  <w:style w:type="character" w:customStyle="1" w:styleId="TitleTextChar">
    <w:name w:val="TitleText Char"/>
    <w:link w:val="TitleText"/>
    <w:locked/>
    <w:rsid w:val="001A786B"/>
    <w:rPr>
      <w:rFonts w:ascii="Arial" w:eastAsia="Times New Roman" w:hAnsi="Arial" w:cs="Times New Roman"/>
      <w:b/>
      <w:color w:val="104F75"/>
      <w:sz w:val="120"/>
      <w:szCs w:val="20"/>
    </w:rPr>
  </w:style>
  <w:style w:type="paragraph" w:customStyle="1" w:styleId="SubtitleText">
    <w:name w:val="SubtitleText"/>
    <w:basedOn w:val="Normal"/>
    <w:link w:val="SubtitleTextChar"/>
    <w:rsid w:val="001A786B"/>
    <w:rPr>
      <w:b/>
      <w:color w:val="104F75"/>
      <w:sz w:val="48"/>
      <w:szCs w:val="20"/>
      <w:lang w:eastAsia="en-US"/>
    </w:rPr>
  </w:style>
  <w:style w:type="character" w:customStyle="1" w:styleId="SubtitleTextChar">
    <w:name w:val="SubtitleText Char"/>
    <w:link w:val="SubtitleText"/>
    <w:locked/>
    <w:rsid w:val="001A786B"/>
    <w:rPr>
      <w:rFonts w:ascii="Arial" w:eastAsia="Times New Roman" w:hAnsi="Arial" w:cs="Times New Roman"/>
      <w:b/>
      <w:color w:val="104F75"/>
      <w:sz w:val="48"/>
      <w:szCs w:val="20"/>
    </w:rPr>
  </w:style>
  <w:style w:type="paragraph" w:styleId="TOC1">
    <w:name w:val="toc 1"/>
    <w:basedOn w:val="Normal"/>
    <w:next w:val="Normal"/>
    <w:rsid w:val="001A786B"/>
    <w:pPr>
      <w:tabs>
        <w:tab w:val="left" w:pos="284"/>
        <w:tab w:val="right" w:pos="9639"/>
      </w:tabs>
      <w:spacing w:before="260" w:after="60" w:line="240" w:lineRule="auto"/>
    </w:pPr>
    <w:rPr>
      <w:noProof/>
    </w:rPr>
  </w:style>
  <w:style w:type="paragraph" w:styleId="TOC2">
    <w:name w:val="toc 2"/>
    <w:basedOn w:val="TOC1"/>
    <w:next w:val="Normal"/>
    <w:rsid w:val="001A786B"/>
    <w:pPr>
      <w:spacing w:before="120"/>
      <w:ind w:left="284"/>
    </w:pPr>
  </w:style>
  <w:style w:type="paragraph" w:styleId="TOC3">
    <w:name w:val="toc 3"/>
    <w:basedOn w:val="TOC2"/>
    <w:next w:val="Normal"/>
    <w:rsid w:val="001A786B"/>
  </w:style>
  <w:style w:type="character" w:customStyle="1" w:styleId="bulletundernumbersubChar">
    <w:name w:val="bullet (under number sub) Char"/>
    <w:link w:val="bulletundernumbersub"/>
    <w:locked/>
    <w:rsid w:val="001A786B"/>
    <w:rPr>
      <w:rFonts w:ascii="Arial" w:hAnsi="Arial"/>
      <w:sz w:val="24"/>
      <w:szCs w:val="24"/>
      <w:lang w:eastAsia="en-GB"/>
    </w:rPr>
  </w:style>
  <w:style w:type="paragraph" w:customStyle="1" w:styleId="bulletundernumbersub">
    <w:name w:val="bullet (under number sub)"/>
    <w:link w:val="bulletundernumbersubChar"/>
    <w:rsid w:val="001A786B"/>
    <w:pPr>
      <w:numPr>
        <w:numId w:val="3"/>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1A786B"/>
    <w:pPr>
      <w:spacing w:before="3600"/>
    </w:pPr>
    <w:rPr>
      <w:szCs w:val="20"/>
      <w:lang w:eastAsia="en-US"/>
    </w:rPr>
  </w:style>
  <w:style w:type="character" w:customStyle="1" w:styleId="TitleSpacingChar">
    <w:name w:val="TitleSpacing Char"/>
    <w:link w:val="TitleSpacing"/>
    <w:locked/>
    <w:rsid w:val="001A786B"/>
    <w:rPr>
      <w:rFonts w:ascii="Arial" w:eastAsia="Times New Roman" w:hAnsi="Arial" w:cs="Times New Roman"/>
      <w:sz w:val="24"/>
      <w:szCs w:val="20"/>
    </w:rPr>
  </w:style>
  <w:style w:type="paragraph" w:styleId="Title">
    <w:name w:val="Title"/>
    <w:basedOn w:val="Normal"/>
    <w:next w:val="Normal"/>
    <w:link w:val="TitleChar"/>
    <w:qFormat/>
    <w:rsid w:val="001A786B"/>
    <w:pPr>
      <w:spacing w:before="240" w:line="240" w:lineRule="auto"/>
    </w:pPr>
    <w:rPr>
      <w:b/>
      <w:color w:val="104F75"/>
      <w:sz w:val="96"/>
      <w:szCs w:val="120"/>
      <w:lang w:eastAsia="en-US"/>
    </w:rPr>
  </w:style>
  <w:style w:type="character" w:customStyle="1" w:styleId="TitleChar">
    <w:name w:val="Title Char"/>
    <w:basedOn w:val="DefaultParagraphFont"/>
    <w:link w:val="Title"/>
    <w:rsid w:val="001A786B"/>
    <w:rPr>
      <w:rFonts w:ascii="Arial" w:eastAsia="Times New Roman" w:hAnsi="Arial" w:cs="Times New Roman"/>
      <w:b/>
      <w:color w:val="104F75"/>
      <w:sz w:val="96"/>
      <w:szCs w:val="120"/>
    </w:rPr>
  </w:style>
  <w:style w:type="paragraph" w:styleId="TableofFigures">
    <w:name w:val="table of figures"/>
    <w:basedOn w:val="Normal"/>
    <w:next w:val="Normal"/>
    <w:rsid w:val="001A786B"/>
  </w:style>
  <w:style w:type="paragraph" w:customStyle="1" w:styleId="TableHeader">
    <w:name w:val="TableHeader"/>
    <w:basedOn w:val="Normal"/>
    <w:rsid w:val="001A786B"/>
    <w:pPr>
      <w:spacing w:before="60" w:after="0"/>
    </w:pPr>
    <w:rPr>
      <w:b/>
    </w:rPr>
  </w:style>
  <w:style w:type="paragraph" w:customStyle="1" w:styleId="Heading-contents">
    <w:name w:val="Heading - contents"/>
    <w:basedOn w:val="Heading1"/>
    <w:rsid w:val="001A786B"/>
    <w:pPr>
      <w:numPr>
        <w:numId w:val="0"/>
      </w:numPr>
    </w:pPr>
  </w:style>
  <w:style w:type="paragraph" w:styleId="CommentText">
    <w:name w:val="annotation text"/>
    <w:basedOn w:val="Normal"/>
    <w:link w:val="CommentTextChar"/>
    <w:rsid w:val="001A786B"/>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1A786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1A786B"/>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1A786B"/>
    <w:rPr>
      <w:rFonts w:ascii="Arial" w:eastAsia="Times New Roman" w:hAnsi="Arial" w:cs="Times New Roman"/>
      <w:b/>
      <w:bCs/>
      <w:sz w:val="20"/>
      <w:szCs w:val="20"/>
      <w:lang w:eastAsia="en-GB"/>
    </w:rPr>
  </w:style>
  <w:style w:type="paragraph" w:styleId="Header">
    <w:name w:val="header"/>
    <w:basedOn w:val="Normal"/>
    <w:link w:val="HeaderChar"/>
    <w:rsid w:val="001A786B"/>
    <w:pPr>
      <w:spacing w:after="0" w:line="240" w:lineRule="auto"/>
    </w:pPr>
    <w:rPr>
      <w:b/>
      <w:color w:val="104F75"/>
      <w:sz w:val="20"/>
    </w:rPr>
  </w:style>
  <w:style w:type="character" w:customStyle="1" w:styleId="HeaderChar">
    <w:name w:val="Header Char"/>
    <w:basedOn w:val="DefaultParagraphFont"/>
    <w:link w:val="Header"/>
    <w:rsid w:val="001A786B"/>
    <w:rPr>
      <w:rFonts w:ascii="Arial" w:eastAsia="Times New Roman" w:hAnsi="Arial" w:cs="Times New Roman"/>
      <w:b/>
      <w:color w:val="104F75"/>
      <w:sz w:val="20"/>
      <w:szCs w:val="24"/>
      <w:lang w:eastAsia="en-GB"/>
    </w:rPr>
  </w:style>
  <w:style w:type="paragraph" w:styleId="Footer">
    <w:name w:val="footer"/>
    <w:basedOn w:val="Normal"/>
    <w:link w:val="FooterChar"/>
    <w:rsid w:val="001A786B"/>
    <w:pPr>
      <w:spacing w:after="0" w:line="240" w:lineRule="auto"/>
    </w:pPr>
    <w:rPr>
      <w:b/>
      <w:color w:val="104F75"/>
      <w:sz w:val="20"/>
    </w:rPr>
  </w:style>
  <w:style w:type="character" w:customStyle="1" w:styleId="FooterChar">
    <w:name w:val="Footer Char"/>
    <w:basedOn w:val="DefaultParagraphFont"/>
    <w:link w:val="Footer"/>
    <w:rsid w:val="001A786B"/>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1A786B"/>
    <w:pPr>
      <w:spacing w:after="60" w:line="240" w:lineRule="auto"/>
      <w:ind w:left="227" w:hanging="227"/>
    </w:pPr>
    <w:rPr>
      <w:sz w:val="20"/>
      <w:szCs w:val="20"/>
    </w:rPr>
  </w:style>
  <w:style w:type="character" w:customStyle="1" w:styleId="FootnoteTextChar">
    <w:name w:val="Footnote Text Char"/>
    <w:basedOn w:val="DefaultParagraphFont"/>
    <w:link w:val="FootnoteText"/>
    <w:rsid w:val="001A786B"/>
    <w:rPr>
      <w:rFonts w:ascii="Arial" w:eastAsia="Times New Roman" w:hAnsi="Arial" w:cs="Times New Roman"/>
      <w:sz w:val="20"/>
      <w:szCs w:val="20"/>
      <w:lang w:eastAsia="en-GB"/>
    </w:rPr>
  </w:style>
  <w:style w:type="character" w:styleId="FootnoteReference">
    <w:name w:val="footnote reference"/>
    <w:rsid w:val="001A786B"/>
    <w:rPr>
      <w:rFonts w:cs="Times New Roman"/>
      <w:vertAlign w:val="superscript"/>
    </w:rPr>
  </w:style>
  <w:style w:type="character" w:styleId="CommentReference">
    <w:name w:val="annotation reference"/>
    <w:rsid w:val="001A786B"/>
    <w:rPr>
      <w:rFonts w:cs="Times New Roman"/>
      <w:sz w:val="16"/>
      <w:szCs w:val="16"/>
    </w:rPr>
  </w:style>
  <w:style w:type="paragraph" w:styleId="TOC4">
    <w:name w:val="toc 4"/>
    <w:basedOn w:val="TOC2"/>
    <w:next w:val="Normal"/>
    <w:rsid w:val="001A786B"/>
    <w:pPr>
      <w:ind w:left="567"/>
    </w:pPr>
    <w:rPr>
      <w:szCs w:val="22"/>
    </w:rPr>
  </w:style>
  <w:style w:type="paragraph" w:styleId="TOC5">
    <w:name w:val="toc 5"/>
    <w:basedOn w:val="Normal"/>
    <w:next w:val="Normal"/>
    <w:autoRedefine/>
    <w:rsid w:val="001A786B"/>
    <w:pPr>
      <w:spacing w:after="100" w:line="276" w:lineRule="auto"/>
      <w:ind w:left="880"/>
    </w:pPr>
    <w:rPr>
      <w:rFonts w:ascii="Calibri" w:hAnsi="Calibri"/>
      <w:sz w:val="22"/>
      <w:szCs w:val="22"/>
    </w:rPr>
  </w:style>
  <w:style w:type="paragraph" w:styleId="TOC6">
    <w:name w:val="toc 6"/>
    <w:basedOn w:val="Normal"/>
    <w:next w:val="Normal"/>
    <w:autoRedefine/>
    <w:rsid w:val="001A786B"/>
    <w:pPr>
      <w:spacing w:after="100" w:line="276" w:lineRule="auto"/>
      <w:ind w:left="1100"/>
    </w:pPr>
    <w:rPr>
      <w:rFonts w:ascii="Calibri" w:hAnsi="Calibri"/>
      <w:sz w:val="22"/>
      <w:szCs w:val="22"/>
    </w:rPr>
  </w:style>
  <w:style w:type="paragraph" w:styleId="TOC7">
    <w:name w:val="toc 7"/>
    <w:basedOn w:val="Normal"/>
    <w:next w:val="Normal"/>
    <w:autoRedefine/>
    <w:rsid w:val="001A786B"/>
    <w:pPr>
      <w:spacing w:after="100" w:line="276" w:lineRule="auto"/>
      <w:ind w:left="1320"/>
    </w:pPr>
    <w:rPr>
      <w:rFonts w:ascii="Calibri" w:hAnsi="Calibri"/>
      <w:sz w:val="22"/>
      <w:szCs w:val="22"/>
    </w:rPr>
  </w:style>
  <w:style w:type="paragraph" w:styleId="TOC8">
    <w:name w:val="toc 8"/>
    <w:basedOn w:val="Normal"/>
    <w:next w:val="Normal"/>
    <w:autoRedefine/>
    <w:rsid w:val="001A786B"/>
    <w:pPr>
      <w:spacing w:after="100" w:line="276" w:lineRule="auto"/>
      <w:ind w:left="1540"/>
    </w:pPr>
    <w:rPr>
      <w:rFonts w:ascii="Calibri" w:hAnsi="Calibri"/>
      <w:sz w:val="22"/>
      <w:szCs w:val="22"/>
    </w:rPr>
  </w:style>
  <w:style w:type="paragraph" w:styleId="TOC9">
    <w:name w:val="toc 9"/>
    <w:basedOn w:val="Normal"/>
    <w:next w:val="Normal"/>
    <w:autoRedefine/>
    <w:rsid w:val="001A786B"/>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1A786B"/>
    <w:rPr>
      <w:rFonts w:ascii="Tahoma" w:hAnsi="Tahoma" w:cs="Tahoma"/>
      <w:sz w:val="16"/>
      <w:szCs w:val="16"/>
    </w:rPr>
  </w:style>
  <w:style w:type="character" w:customStyle="1" w:styleId="BalloonTextChar">
    <w:name w:val="Balloon Text Char"/>
    <w:basedOn w:val="DefaultParagraphFont"/>
    <w:link w:val="BalloonText"/>
    <w:semiHidden/>
    <w:rsid w:val="001A786B"/>
    <w:rPr>
      <w:rFonts w:ascii="Tahoma" w:eastAsia="Times New Roman" w:hAnsi="Tahoma" w:cs="Tahoma"/>
      <w:sz w:val="16"/>
      <w:szCs w:val="16"/>
      <w:lang w:eastAsia="en-GB"/>
    </w:rPr>
  </w:style>
  <w:style w:type="paragraph" w:customStyle="1" w:styleId="Heading">
    <w:name w:val="Heading"/>
    <w:basedOn w:val="Normal"/>
    <w:next w:val="Normal"/>
    <w:rsid w:val="001A786B"/>
    <w:pPr>
      <w:keepNext/>
      <w:keepLines/>
      <w:spacing w:before="240" w:line="240" w:lineRule="auto"/>
      <w:ind w:left="-720"/>
    </w:pPr>
    <w:rPr>
      <w:rFonts w:eastAsia="MS Mincho"/>
      <w:b/>
      <w:lang w:eastAsia="ja-JP"/>
    </w:rPr>
  </w:style>
  <w:style w:type="character" w:styleId="PageNumber">
    <w:name w:val="page number"/>
    <w:rsid w:val="001A786B"/>
    <w:rPr>
      <w:rFonts w:cs="Times New Roman"/>
    </w:rPr>
  </w:style>
  <w:style w:type="paragraph" w:styleId="Subtitle">
    <w:name w:val="Subtitle"/>
    <w:basedOn w:val="Normal"/>
    <w:link w:val="SubtitleChar"/>
    <w:qFormat/>
    <w:rsid w:val="001A786B"/>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1A786B"/>
    <w:rPr>
      <w:rFonts w:ascii="Arial" w:eastAsia="MS Mincho" w:hAnsi="Arial" w:cs="Times New Roman"/>
      <w:i/>
      <w:sz w:val="24"/>
      <w:szCs w:val="24"/>
      <w:lang w:eastAsia="ja-JP"/>
    </w:rPr>
  </w:style>
  <w:style w:type="paragraph" w:styleId="Revision">
    <w:name w:val="Revision"/>
    <w:hidden/>
    <w:rsid w:val="001A786B"/>
    <w:pPr>
      <w:spacing w:after="0" w:line="240" w:lineRule="auto"/>
    </w:pPr>
    <w:rPr>
      <w:rFonts w:ascii="Cambria" w:eastAsia="Times New Roman" w:hAnsi="Cambria" w:cs="Times New Roman"/>
      <w:sz w:val="24"/>
      <w:szCs w:val="24"/>
    </w:rPr>
  </w:style>
  <w:style w:type="character" w:styleId="FollowedHyperlink">
    <w:name w:val="FollowedHyperlink"/>
    <w:rsid w:val="001A786B"/>
    <w:rPr>
      <w:rFonts w:cs="Times New Roman"/>
      <w:color w:val="104F75"/>
      <w:u w:val="single"/>
    </w:rPr>
  </w:style>
  <w:style w:type="character" w:customStyle="1" w:styleId="Heading2Char1">
    <w:name w:val="Heading 2 Char1"/>
    <w:aliases w:val="Numbered - 2 Char1"/>
    <w:semiHidden/>
    <w:rsid w:val="001A786B"/>
    <w:rPr>
      <w:rFonts w:ascii="Cambria" w:hAnsi="Cambria"/>
      <w:b/>
      <w:color w:val="4F81BD"/>
      <w:sz w:val="26"/>
      <w:lang w:eastAsia="ja-JP"/>
    </w:rPr>
  </w:style>
  <w:style w:type="character" w:customStyle="1" w:styleId="Heading3Char1">
    <w:name w:val="Heading 3 Char1"/>
    <w:aliases w:val="Numbered - 3 Char1"/>
    <w:semiHidden/>
    <w:rsid w:val="001A786B"/>
    <w:rPr>
      <w:rFonts w:ascii="Cambria" w:hAnsi="Cambria"/>
      <w:b/>
      <w:color w:val="4F81BD"/>
      <w:sz w:val="24"/>
      <w:lang w:eastAsia="ja-JP"/>
    </w:rPr>
  </w:style>
  <w:style w:type="character" w:customStyle="1" w:styleId="Heading4Char1">
    <w:name w:val="Heading 4 Char1"/>
    <w:aliases w:val="Numbered - 4 Char1"/>
    <w:semiHidden/>
    <w:rsid w:val="001A786B"/>
    <w:rPr>
      <w:rFonts w:ascii="Cambria" w:hAnsi="Cambria"/>
      <w:b/>
      <w:i/>
      <w:color w:val="4F81BD"/>
      <w:sz w:val="24"/>
      <w:lang w:eastAsia="ja-JP"/>
    </w:rPr>
  </w:style>
  <w:style w:type="character" w:customStyle="1" w:styleId="Heading5Char1">
    <w:name w:val="Heading 5 Char1"/>
    <w:aliases w:val="Numbered - 5 Char1"/>
    <w:semiHidden/>
    <w:rsid w:val="001A786B"/>
    <w:rPr>
      <w:rFonts w:ascii="Cambria" w:hAnsi="Cambria"/>
      <w:color w:val="243F60"/>
      <w:sz w:val="24"/>
      <w:lang w:eastAsia="ja-JP"/>
    </w:rPr>
  </w:style>
  <w:style w:type="character" w:customStyle="1" w:styleId="Heading6Char1">
    <w:name w:val="Heading 6 Char1"/>
    <w:aliases w:val="Numbered - 6 Char1"/>
    <w:semiHidden/>
    <w:rsid w:val="001A786B"/>
    <w:rPr>
      <w:rFonts w:ascii="Cambria" w:hAnsi="Cambria"/>
      <w:i/>
      <w:color w:val="243F60"/>
      <w:sz w:val="24"/>
      <w:lang w:eastAsia="ja-JP"/>
    </w:rPr>
  </w:style>
  <w:style w:type="character" w:customStyle="1" w:styleId="Heading7Char1">
    <w:name w:val="Heading 7 Char1"/>
    <w:aliases w:val="Numbered - 7 Char1"/>
    <w:semiHidden/>
    <w:rsid w:val="001A786B"/>
    <w:rPr>
      <w:rFonts w:ascii="Cambria" w:hAnsi="Cambria"/>
      <w:i/>
      <w:color w:val="404040"/>
      <w:sz w:val="24"/>
      <w:lang w:eastAsia="ja-JP"/>
    </w:rPr>
  </w:style>
  <w:style w:type="character" w:customStyle="1" w:styleId="Heading8Char1">
    <w:name w:val="Heading 8 Char1"/>
    <w:aliases w:val="Numbered - 8 Char1"/>
    <w:semiHidden/>
    <w:rsid w:val="001A786B"/>
    <w:rPr>
      <w:rFonts w:ascii="Cambria" w:hAnsi="Cambria"/>
      <w:color w:val="404040"/>
      <w:lang w:eastAsia="ja-JP"/>
    </w:rPr>
  </w:style>
  <w:style w:type="character" w:customStyle="1" w:styleId="Heading9Char1">
    <w:name w:val="Heading 9 Char1"/>
    <w:aliases w:val="Numbered - 9 Char1"/>
    <w:semiHidden/>
    <w:rsid w:val="001A786B"/>
    <w:rPr>
      <w:rFonts w:ascii="Cambria" w:hAnsi="Cambria"/>
      <w:i/>
      <w:color w:val="404040"/>
      <w:lang w:eastAsia="ja-JP"/>
    </w:rPr>
  </w:style>
  <w:style w:type="paragraph" w:styleId="EndnoteText">
    <w:name w:val="endnote text"/>
    <w:basedOn w:val="Normal"/>
    <w:link w:val="EndnoteTextChar"/>
    <w:semiHidden/>
    <w:rsid w:val="001A786B"/>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1A786B"/>
    <w:rPr>
      <w:rFonts w:ascii="Arial" w:eastAsia="MS Mincho" w:hAnsi="Arial" w:cs="Times New Roman"/>
      <w:sz w:val="20"/>
      <w:szCs w:val="20"/>
      <w:lang w:eastAsia="ja-JP"/>
    </w:rPr>
  </w:style>
  <w:style w:type="character" w:styleId="EndnoteReference">
    <w:name w:val="endnote reference"/>
    <w:semiHidden/>
    <w:rsid w:val="001A786B"/>
    <w:rPr>
      <w:rFonts w:cs="Times New Roman"/>
      <w:vertAlign w:val="superscript"/>
    </w:rPr>
  </w:style>
  <w:style w:type="paragraph" w:styleId="DocumentMap">
    <w:name w:val="Document Map"/>
    <w:basedOn w:val="Normal"/>
    <w:link w:val="DocumentMapChar"/>
    <w:semiHidden/>
    <w:rsid w:val="001A786B"/>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1A786B"/>
    <w:rPr>
      <w:rFonts w:ascii="Lucida Grande" w:eastAsia="Times New Roman" w:hAnsi="Lucida Grande" w:cs="Lucida Grande"/>
      <w:sz w:val="24"/>
      <w:szCs w:val="24"/>
      <w:lang w:eastAsia="en-GB"/>
    </w:rPr>
  </w:style>
  <w:style w:type="paragraph" w:customStyle="1" w:styleId="numbered">
    <w:name w:val="numbered"/>
    <w:rsid w:val="001A786B"/>
    <w:pPr>
      <w:numPr>
        <w:ilvl w:val="1"/>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1A786B"/>
    <w:pPr>
      <w:numPr>
        <w:numId w:val="2"/>
      </w:numPr>
      <w:spacing w:after="240" w:line="288" w:lineRule="auto"/>
    </w:pPr>
    <w:rPr>
      <w:rFonts w:ascii="Arial" w:eastAsia="Times New Roman" w:hAnsi="Arial" w:cs="Arial"/>
      <w:sz w:val="24"/>
      <w:szCs w:val="24"/>
      <w:lang w:eastAsia="en-GB"/>
    </w:rPr>
  </w:style>
  <w:style w:type="paragraph" w:customStyle="1" w:styleId="heading-figure">
    <w:name w:val="heading - figure"/>
    <w:rsid w:val="001A786B"/>
    <w:pPr>
      <w:spacing w:before="120" w:after="120" w:line="288" w:lineRule="auto"/>
    </w:pPr>
    <w:rPr>
      <w:rFonts w:ascii="Arial" w:eastAsia="Times New Roman" w:hAnsi="Arial" w:cs="Arial"/>
      <w:i/>
      <w:lang w:eastAsia="en-GB"/>
    </w:rPr>
  </w:style>
  <w:style w:type="paragraph" w:customStyle="1" w:styleId="tabletext">
    <w:name w:val="table text"/>
    <w:rsid w:val="001A786B"/>
    <w:pPr>
      <w:spacing w:before="20" w:after="20" w:line="240" w:lineRule="auto"/>
    </w:pPr>
    <w:rPr>
      <w:rFonts w:ascii="Arial" w:eastAsia="Times New Roman" w:hAnsi="Arial" w:cs="Times New Roman"/>
      <w:szCs w:val="24"/>
      <w:lang w:eastAsia="en-GB"/>
    </w:rPr>
  </w:style>
  <w:style w:type="paragraph" w:customStyle="1" w:styleId="bulletundertext">
    <w:name w:val="bullet (under text)"/>
    <w:rsid w:val="001A786B"/>
    <w:pPr>
      <w:numPr>
        <w:numId w:val="4"/>
      </w:numPr>
      <w:spacing w:after="240" w:line="288" w:lineRule="auto"/>
    </w:pPr>
    <w:rPr>
      <w:rFonts w:ascii="Arial" w:eastAsia="Times New Roman" w:hAnsi="Arial" w:cs="Arial"/>
      <w:sz w:val="24"/>
      <w:szCs w:val="24"/>
      <w:lang w:eastAsia="en-GB"/>
    </w:rPr>
  </w:style>
  <w:style w:type="paragraph" w:customStyle="1" w:styleId="Heading-box">
    <w:name w:val="Heading - box"/>
    <w:rsid w:val="001A786B"/>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1A786B"/>
  </w:style>
  <w:style w:type="paragraph" w:customStyle="1" w:styleId="StyleArialBoldCustomColorRGB1679117Before2ptAfte">
    <w:name w:val="Style Arial Bold Custom Color(RGB(1679117)) Before:  2 pt Afte..."/>
    <w:basedOn w:val="Normal"/>
    <w:rsid w:val="001A786B"/>
    <w:pPr>
      <w:spacing w:before="40" w:after="40" w:line="320" w:lineRule="exact"/>
    </w:pPr>
    <w:rPr>
      <w:color w:val="104F75"/>
      <w:szCs w:val="20"/>
    </w:rPr>
  </w:style>
  <w:style w:type="paragraph" w:customStyle="1" w:styleId="Heading-boxsub">
    <w:name w:val="Heading - box sub"/>
    <w:basedOn w:val="Heading-box"/>
    <w:rsid w:val="001A786B"/>
    <w:pPr>
      <w:spacing w:before="120" w:after="120"/>
    </w:pPr>
    <w:rPr>
      <w:rFonts w:ascii="Arial Bold" w:hAnsi="Arial Bold"/>
      <w:color w:val="104F75"/>
    </w:rPr>
  </w:style>
  <w:style w:type="paragraph" w:customStyle="1" w:styleId="ListBullet1">
    <w:name w:val="List Bullet 1"/>
    <w:basedOn w:val="ListBullet"/>
    <w:rsid w:val="001A786B"/>
    <w:pPr>
      <w:tabs>
        <w:tab w:val="num" w:pos="567"/>
        <w:tab w:val="left" w:pos="709"/>
      </w:tabs>
      <w:spacing w:after="60"/>
      <w:ind w:left="567" w:hanging="567"/>
      <w:contextualSpacing w:val="0"/>
    </w:pPr>
  </w:style>
  <w:style w:type="paragraph" w:styleId="ListBullet">
    <w:name w:val="List Bullet"/>
    <w:basedOn w:val="Normal"/>
    <w:rsid w:val="001A786B"/>
    <w:pPr>
      <w:ind w:left="709" w:hanging="360"/>
      <w:contextualSpacing/>
    </w:pPr>
  </w:style>
  <w:style w:type="paragraph" w:styleId="ListBullet2">
    <w:name w:val="List Bullet 2"/>
    <w:basedOn w:val="Normal"/>
    <w:rsid w:val="001A786B"/>
    <w:pPr>
      <w:numPr>
        <w:numId w:val="5"/>
      </w:numPr>
      <w:contextualSpacing/>
    </w:pPr>
  </w:style>
  <w:style w:type="paragraph" w:customStyle="1" w:styleId="DfESOutNumbered">
    <w:name w:val="DfESOutNumbered"/>
    <w:basedOn w:val="Normal"/>
    <w:link w:val="DfESOutNumberedChar"/>
    <w:rsid w:val="001A786B"/>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1A786B"/>
    <w:rPr>
      <w:rFonts w:ascii="Arial" w:eastAsia="Times New Roman" w:hAnsi="Arial" w:cs="Arial"/>
      <w:szCs w:val="20"/>
    </w:rPr>
  </w:style>
  <w:style w:type="paragraph" w:customStyle="1" w:styleId="DeptBullets">
    <w:name w:val="DeptBullets"/>
    <w:basedOn w:val="Normal"/>
    <w:link w:val="DeptBulletsChar"/>
    <w:rsid w:val="001A786B"/>
    <w:pPr>
      <w:widowControl w:val="0"/>
      <w:numPr>
        <w:numId w:val="7"/>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1A786B"/>
    <w:rPr>
      <w:rFonts w:ascii="Arial" w:eastAsia="Times New Roman" w:hAnsi="Arial" w:cs="Times New Roman"/>
      <w:sz w:val="24"/>
      <w:szCs w:val="20"/>
    </w:rPr>
  </w:style>
  <w:style w:type="paragraph" w:styleId="ListParagraph">
    <w:name w:val="List Paragraph"/>
    <w:basedOn w:val="Normal"/>
    <w:uiPriority w:val="34"/>
    <w:qFormat/>
    <w:rsid w:val="001A786B"/>
    <w:pPr>
      <w:numPr>
        <w:ilvl w:val="1"/>
        <w:numId w:val="8"/>
      </w:numPr>
      <w:spacing w:after="120"/>
      <w:ind w:left="1560" w:hanging="426"/>
    </w:pPr>
    <w:rPr>
      <w:rFonts w:cs="Arial"/>
      <w:lang w:eastAsia="en-US"/>
    </w:rPr>
  </w:style>
  <w:style w:type="paragraph" w:customStyle="1" w:styleId="Default">
    <w:name w:val="Default"/>
    <w:link w:val="DefaultChar"/>
    <w:rsid w:val="001A786B"/>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1A786B"/>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1A786B"/>
  </w:style>
  <w:style w:type="character" w:customStyle="1" w:styleId="CopyrightBoxChar">
    <w:name w:val="CopyrightBox Char"/>
    <w:link w:val="CopyrightBox"/>
    <w:locked/>
    <w:rsid w:val="001A786B"/>
    <w:rPr>
      <w:rFonts w:ascii="Arial" w:eastAsia="Times New Roman" w:hAnsi="Arial" w:cs="Times New Roman"/>
      <w:sz w:val="24"/>
      <w:szCs w:val="24"/>
      <w:lang w:eastAsia="en-GB"/>
    </w:rPr>
  </w:style>
  <w:style w:type="character" w:customStyle="1" w:styleId="CharChar16">
    <w:name w:val="Char Char16"/>
    <w:locked/>
    <w:rsid w:val="001A786B"/>
    <w:rPr>
      <w:rFonts w:ascii="Arial" w:hAnsi="Arial"/>
      <w:b/>
      <w:iCs/>
      <w:sz w:val="24"/>
      <w:szCs w:val="26"/>
      <w:lang w:val="en-GB" w:eastAsia="en-US" w:bidi="ar-SA"/>
    </w:rPr>
  </w:style>
  <w:style w:type="character" w:customStyle="1" w:styleId="Heading2CharChar">
    <w:name w:val="Heading 2 Char Char"/>
    <w:locked/>
    <w:rsid w:val="001A786B"/>
    <w:rPr>
      <w:rFonts w:ascii="Arial" w:hAnsi="Arial"/>
      <w:b/>
      <w:color w:val="104F75"/>
      <w:sz w:val="32"/>
      <w:szCs w:val="32"/>
      <w:lang w:val="en-GB" w:eastAsia="en-US" w:bidi="ar-SA"/>
    </w:rPr>
  </w:style>
  <w:style w:type="character" w:customStyle="1" w:styleId="Heading3CharChar">
    <w:name w:val="Heading 3 Char Char"/>
    <w:locked/>
    <w:rsid w:val="001A786B"/>
    <w:rPr>
      <w:rFonts w:ascii="Arial" w:hAnsi="Arial"/>
      <w:b/>
      <w:bCs/>
      <w:color w:val="104F75"/>
      <w:sz w:val="28"/>
      <w:szCs w:val="28"/>
      <w:lang w:val="en-GB" w:eastAsia="en-US" w:bidi="ar-SA"/>
    </w:rPr>
  </w:style>
  <w:style w:type="character" w:customStyle="1" w:styleId="Heading4CharChar">
    <w:name w:val="Heading 4 Char Char"/>
    <w:locked/>
    <w:rsid w:val="001A786B"/>
    <w:rPr>
      <w:rFonts w:ascii="Arial" w:hAnsi="Arial"/>
      <w:b/>
      <w:bCs/>
      <w:color w:val="104F75"/>
      <w:sz w:val="24"/>
      <w:szCs w:val="28"/>
      <w:lang w:val="en-GB" w:eastAsia="en-GB" w:bidi="ar-SA"/>
    </w:rPr>
  </w:style>
  <w:style w:type="table" w:styleId="TableGrid">
    <w:name w:val="Table Grid"/>
    <w:basedOn w:val="TableNormal"/>
    <w:uiPriority w:val="59"/>
    <w:rsid w:val="00D2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2F5F"/>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0203">
      <w:bodyDiv w:val="1"/>
      <w:marLeft w:val="0"/>
      <w:marRight w:val="0"/>
      <w:marTop w:val="0"/>
      <w:marBottom w:val="0"/>
      <w:divBdr>
        <w:top w:val="none" w:sz="0" w:space="0" w:color="auto"/>
        <w:left w:val="none" w:sz="0" w:space="0" w:color="auto"/>
        <w:bottom w:val="none" w:sz="0" w:space="0" w:color="auto"/>
        <w:right w:val="none" w:sz="0" w:space="0" w:color="auto"/>
      </w:divBdr>
    </w:div>
    <w:div w:id="148405824">
      <w:bodyDiv w:val="1"/>
      <w:marLeft w:val="0"/>
      <w:marRight w:val="0"/>
      <w:marTop w:val="0"/>
      <w:marBottom w:val="0"/>
      <w:divBdr>
        <w:top w:val="none" w:sz="0" w:space="0" w:color="auto"/>
        <w:left w:val="none" w:sz="0" w:space="0" w:color="auto"/>
        <w:bottom w:val="none" w:sz="0" w:space="0" w:color="auto"/>
        <w:right w:val="none" w:sz="0" w:space="0" w:color="auto"/>
      </w:divBdr>
    </w:div>
    <w:div w:id="632685176">
      <w:bodyDiv w:val="1"/>
      <w:marLeft w:val="0"/>
      <w:marRight w:val="0"/>
      <w:marTop w:val="0"/>
      <w:marBottom w:val="0"/>
      <w:divBdr>
        <w:top w:val="none" w:sz="0" w:space="0" w:color="auto"/>
        <w:left w:val="none" w:sz="0" w:space="0" w:color="auto"/>
        <w:bottom w:val="none" w:sz="0" w:space="0" w:color="auto"/>
        <w:right w:val="none" w:sz="0" w:space="0" w:color="auto"/>
      </w:divBdr>
    </w:div>
    <w:div w:id="1646007873">
      <w:bodyDiv w:val="1"/>
      <w:marLeft w:val="0"/>
      <w:marRight w:val="0"/>
      <w:marTop w:val="0"/>
      <w:marBottom w:val="0"/>
      <w:divBdr>
        <w:top w:val="none" w:sz="0" w:space="0" w:color="auto"/>
        <w:left w:val="none" w:sz="0" w:space="0" w:color="auto"/>
        <w:bottom w:val="none" w:sz="0" w:space="0" w:color="auto"/>
        <w:right w:val="none" w:sz="0" w:space="0" w:color="auto"/>
      </w:divBdr>
      <w:divsChild>
        <w:div w:id="24018278">
          <w:marLeft w:val="0"/>
          <w:marRight w:val="0"/>
          <w:marTop w:val="0"/>
          <w:marBottom w:val="0"/>
          <w:divBdr>
            <w:top w:val="none" w:sz="0" w:space="0" w:color="auto"/>
            <w:left w:val="none" w:sz="0" w:space="0" w:color="auto"/>
            <w:bottom w:val="none" w:sz="0" w:space="0" w:color="auto"/>
            <w:right w:val="none" w:sz="0" w:space="0" w:color="auto"/>
          </w:divBdr>
        </w:div>
      </w:divsChild>
    </w:div>
    <w:div w:id="1798143436">
      <w:bodyDiv w:val="1"/>
      <w:marLeft w:val="0"/>
      <w:marRight w:val="0"/>
      <w:marTop w:val="0"/>
      <w:marBottom w:val="0"/>
      <w:divBdr>
        <w:top w:val="none" w:sz="0" w:space="0" w:color="auto"/>
        <w:left w:val="none" w:sz="0" w:space="0" w:color="auto"/>
        <w:bottom w:val="none" w:sz="0" w:space="0" w:color="auto"/>
        <w:right w:val="none" w:sz="0" w:space="0" w:color="auto"/>
      </w:divBdr>
      <w:divsChild>
        <w:div w:id="1329556363">
          <w:marLeft w:val="0"/>
          <w:marRight w:val="0"/>
          <w:marTop w:val="0"/>
          <w:marBottom w:val="0"/>
          <w:divBdr>
            <w:top w:val="none" w:sz="0" w:space="0" w:color="auto"/>
            <w:left w:val="none" w:sz="0" w:space="0" w:color="auto"/>
            <w:bottom w:val="none" w:sz="0" w:space="0" w:color="auto"/>
            <w:right w:val="none" w:sz="0" w:space="0" w:color="auto"/>
          </w:divBdr>
        </w:div>
      </w:divsChild>
    </w:div>
    <w:div w:id="2012296734">
      <w:bodyDiv w:val="1"/>
      <w:marLeft w:val="0"/>
      <w:marRight w:val="0"/>
      <w:marTop w:val="0"/>
      <w:marBottom w:val="0"/>
      <w:divBdr>
        <w:top w:val="none" w:sz="0" w:space="0" w:color="auto"/>
        <w:left w:val="none" w:sz="0" w:space="0" w:color="auto"/>
        <w:bottom w:val="none" w:sz="0" w:space="0" w:color="auto"/>
        <w:right w:val="none" w:sz="0" w:space="0" w:color="auto"/>
      </w:divBdr>
    </w:div>
    <w:div w:id="2102678216">
      <w:bodyDiv w:val="1"/>
      <w:marLeft w:val="0"/>
      <w:marRight w:val="0"/>
      <w:marTop w:val="0"/>
      <w:marBottom w:val="0"/>
      <w:divBdr>
        <w:top w:val="none" w:sz="0" w:space="0" w:color="auto"/>
        <w:left w:val="none" w:sz="0" w:space="0" w:color="auto"/>
        <w:bottom w:val="none" w:sz="0" w:space="0" w:color="auto"/>
        <w:right w:val="none" w:sz="0" w:space="0" w:color="auto"/>
      </w:divBdr>
    </w:div>
    <w:div w:id="21303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2tic4wvo1iusb.cloudfront.net/eef-guidance-reports/literacy-ks2/EEF-Improving-literacy-in-key-stage-2-report-Second-ed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 CITY COUNCIL</dc:creator>
  <cp:lastModifiedBy>Laura Jarvis</cp:lastModifiedBy>
  <cp:revision>3</cp:revision>
  <cp:lastPrinted>2014-05-23T14:05:00Z</cp:lastPrinted>
  <dcterms:created xsi:type="dcterms:W3CDTF">2022-05-23T07:58:00Z</dcterms:created>
  <dcterms:modified xsi:type="dcterms:W3CDTF">2022-05-23T08:12:00Z</dcterms:modified>
</cp:coreProperties>
</file>