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5670F" w14:textId="427924CD" w:rsidR="004A0D83" w:rsidRDefault="00B43895">
      <w:pPr>
        <w:spacing w:after="267" w:line="259" w:lineRule="auto"/>
        <w:ind w:left="4590" w:firstLine="0"/>
      </w:pPr>
      <w:r>
        <w:rPr>
          <w:noProof/>
        </w:rPr>
        <w:drawing>
          <wp:anchor distT="0" distB="0" distL="114300" distR="114300" simplePos="0" relativeHeight="251658240" behindDoc="0" locked="0" layoutInCell="1" allowOverlap="1" wp14:anchorId="33D3E906" wp14:editId="0C1583EE">
            <wp:simplePos x="0" y="0"/>
            <wp:positionH relativeFrom="margin">
              <wp:align>left</wp:align>
            </wp:positionH>
            <wp:positionV relativeFrom="paragraph">
              <wp:posOffset>330136</wp:posOffset>
            </wp:positionV>
            <wp:extent cx="1276350"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6350" cy="1104900"/>
                    </a:xfrm>
                    <a:prstGeom prst="rect">
                      <a:avLst/>
                    </a:prstGeom>
                    <a:noFill/>
                  </pic:spPr>
                </pic:pic>
              </a:graphicData>
            </a:graphic>
            <wp14:sizeRelH relativeFrom="page">
              <wp14:pctWidth>0</wp14:pctWidth>
            </wp14:sizeRelH>
            <wp14:sizeRelV relativeFrom="page">
              <wp14:pctHeight>0</wp14:pctHeight>
            </wp14:sizeRelV>
          </wp:anchor>
        </w:drawing>
      </w:r>
    </w:p>
    <w:p w14:paraId="3DBF50F6" w14:textId="2118F0C4" w:rsidR="004A0D83" w:rsidRDefault="00B43895">
      <w:pPr>
        <w:spacing w:after="37" w:line="259" w:lineRule="auto"/>
        <w:ind w:left="21" w:firstLine="0"/>
        <w:jc w:val="center"/>
      </w:pPr>
      <w:r>
        <w:rPr>
          <w:rFonts w:ascii="Verdana" w:eastAsia="Verdana" w:hAnsi="Verdana" w:cs="Verdana"/>
          <w:noProof/>
          <w:sz w:val="44"/>
        </w:rPr>
        <w:drawing>
          <wp:anchor distT="0" distB="0" distL="114300" distR="114300" simplePos="0" relativeHeight="251659264" behindDoc="0" locked="0" layoutInCell="1" allowOverlap="1" wp14:anchorId="12ED4745" wp14:editId="5A2CDCD2">
            <wp:simplePos x="0" y="0"/>
            <wp:positionH relativeFrom="column">
              <wp:posOffset>5856146</wp:posOffset>
            </wp:positionH>
            <wp:positionV relativeFrom="paragraph">
              <wp:posOffset>77192</wp:posOffset>
            </wp:positionV>
            <wp:extent cx="990600" cy="914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060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Verdana" w:hAnsi="Verdana" w:cs="Verdana"/>
          <w:sz w:val="44"/>
        </w:rPr>
        <w:t xml:space="preserve">Yatton </w:t>
      </w:r>
      <w:proofErr w:type="spellStart"/>
      <w:r>
        <w:rPr>
          <w:rFonts w:ascii="Verdana" w:eastAsia="Verdana" w:hAnsi="Verdana" w:cs="Verdana"/>
          <w:sz w:val="44"/>
        </w:rPr>
        <w:t>CofE</w:t>
      </w:r>
      <w:proofErr w:type="spellEnd"/>
      <w:r w:rsidR="002D68DB">
        <w:rPr>
          <w:rFonts w:ascii="Verdana" w:eastAsia="Verdana" w:hAnsi="Verdana" w:cs="Verdana"/>
          <w:sz w:val="44"/>
        </w:rPr>
        <w:t xml:space="preserve"> </w:t>
      </w:r>
      <w:r>
        <w:rPr>
          <w:rFonts w:ascii="Verdana" w:eastAsia="Verdana" w:hAnsi="Verdana" w:cs="Verdana"/>
          <w:sz w:val="44"/>
        </w:rPr>
        <w:t>Junior</w:t>
      </w:r>
      <w:r w:rsidR="002D68DB">
        <w:rPr>
          <w:rFonts w:ascii="Verdana" w:eastAsia="Verdana" w:hAnsi="Verdana" w:cs="Verdana"/>
          <w:sz w:val="44"/>
        </w:rPr>
        <w:t xml:space="preserve"> School </w:t>
      </w:r>
      <w:r>
        <w:rPr>
          <w:rFonts w:ascii="Verdana" w:eastAsia="Verdana" w:hAnsi="Verdana" w:cs="Verdana"/>
          <w:sz w:val="44"/>
        </w:rPr>
        <w:t>&amp; Yatton Infant School (“Yatton Schools”)</w:t>
      </w:r>
    </w:p>
    <w:p w14:paraId="6F91D524" w14:textId="77777777" w:rsidR="004A0D83" w:rsidRDefault="002D68DB">
      <w:pPr>
        <w:spacing w:after="0" w:line="259" w:lineRule="auto"/>
        <w:ind w:left="204" w:firstLine="0"/>
        <w:jc w:val="center"/>
      </w:pPr>
      <w:r>
        <w:rPr>
          <w:rFonts w:ascii="Verdana" w:eastAsia="Verdana" w:hAnsi="Verdana" w:cs="Verdana"/>
          <w:b/>
          <w:sz w:val="52"/>
        </w:rPr>
        <w:t xml:space="preserve"> </w:t>
      </w:r>
    </w:p>
    <w:p w14:paraId="48AAB5DF" w14:textId="7EBFD1AE" w:rsidR="004A0D83" w:rsidRDefault="002D68DB">
      <w:pPr>
        <w:pStyle w:val="Heading1"/>
      </w:pPr>
      <w:r>
        <w:t xml:space="preserve">Accessibility Plan </w:t>
      </w:r>
      <w:r w:rsidR="00383243">
        <w:t>2026-29</w:t>
      </w:r>
    </w:p>
    <w:p w14:paraId="79C8CD59" w14:textId="14AF9F75" w:rsidR="004A0D83" w:rsidRDefault="004A0D83">
      <w:pPr>
        <w:spacing w:after="0" w:line="259" w:lineRule="auto"/>
        <w:ind w:left="209" w:firstLine="0"/>
        <w:jc w:val="center"/>
      </w:pPr>
    </w:p>
    <w:p w14:paraId="277ABE9A" w14:textId="77777777" w:rsidR="004A0D83" w:rsidRDefault="002D68DB">
      <w:pPr>
        <w:spacing w:after="0" w:line="259" w:lineRule="auto"/>
        <w:ind w:left="0" w:firstLine="0"/>
      </w:pPr>
      <w:r>
        <w:rPr>
          <w:rFonts w:ascii="Verdana" w:eastAsia="Verdana" w:hAnsi="Verdana" w:cs="Verdan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904"/>
        <w:gridCol w:w="2259"/>
        <w:gridCol w:w="2327"/>
      </w:tblGrid>
      <w:tr w:rsidR="00B43895" w:rsidRPr="00D4118C" w14:paraId="593A7850" w14:textId="77777777" w:rsidTr="00B43895">
        <w:trPr>
          <w:jc w:val="center"/>
        </w:trPr>
        <w:tc>
          <w:tcPr>
            <w:tcW w:w="8328" w:type="dxa"/>
            <w:gridSpan w:val="4"/>
            <w:vAlign w:val="center"/>
          </w:tcPr>
          <w:p w14:paraId="572C4AB2"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Document Information</w:t>
            </w:r>
          </w:p>
        </w:tc>
      </w:tr>
      <w:tr w:rsidR="00B43895" w:rsidRPr="00D4118C" w14:paraId="522495B0" w14:textId="77777777" w:rsidTr="00B43895">
        <w:trPr>
          <w:jc w:val="center"/>
        </w:trPr>
        <w:tc>
          <w:tcPr>
            <w:tcW w:w="1838" w:type="dxa"/>
            <w:vAlign w:val="center"/>
          </w:tcPr>
          <w:p w14:paraId="33267340"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Reviewed by:</w:t>
            </w:r>
          </w:p>
        </w:tc>
        <w:tc>
          <w:tcPr>
            <w:tcW w:w="1904" w:type="dxa"/>
            <w:vAlign w:val="center"/>
          </w:tcPr>
          <w:p w14:paraId="65201E16" w14:textId="51D021F4" w:rsidR="00B43895" w:rsidRPr="00D4118C" w:rsidRDefault="00B43895" w:rsidP="00DA6973">
            <w:pPr>
              <w:spacing w:after="60" w:line="276" w:lineRule="auto"/>
              <w:jc w:val="center"/>
              <w:rPr>
                <w:rFonts w:eastAsia="Calibri"/>
                <w:bCs/>
                <w:sz w:val="22"/>
              </w:rPr>
            </w:pPr>
            <w:r>
              <w:rPr>
                <w:rFonts w:eastAsia="Calibri"/>
                <w:bCs/>
                <w:sz w:val="22"/>
              </w:rPr>
              <w:t>LGB</w:t>
            </w:r>
          </w:p>
        </w:tc>
        <w:tc>
          <w:tcPr>
            <w:tcW w:w="2259" w:type="dxa"/>
            <w:vAlign w:val="center"/>
          </w:tcPr>
          <w:p w14:paraId="1C2F28E8"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Responsibility:</w:t>
            </w:r>
          </w:p>
        </w:tc>
        <w:tc>
          <w:tcPr>
            <w:tcW w:w="2327" w:type="dxa"/>
            <w:vAlign w:val="center"/>
          </w:tcPr>
          <w:p w14:paraId="584109DF" w14:textId="1632AEF1" w:rsidR="00B43895" w:rsidRPr="00D4118C" w:rsidRDefault="00B43895" w:rsidP="00DA6973">
            <w:pPr>
              <w:spacing w:after="60" w:line="276" w:lineRule="auto"/>
              <w:jc w:val="center"/>
              <w:rPr>
                <w:rFonts w:eastAsia="Calibri"/>
                <w:bCs/>
                <w:sz w:val="22"/>
              </w:rPr>
            </w:pPr>
            <w:r>
              <w:rPr>
                <w:rFonts w:eastAsia="Calibri"/>
                <w:bCs/>
                <w:sz w:val="22"/>
              </w:rPr>
              <w:t>LGB</w:t>
            </w:r>
          </w:p>
        </w:tc>
      </w:tr>
      <w:tr w:rsidR="00B43895" w:rsidRPr="00D4118C" w14:paraId="79BAB6C8" w14:textId="77777777" w:rsidTr="00B43895">
        <w:trPr>
          <w:jc w:val="center"/>
        </w:trPr>
        <w:tc>
          <w:tcPr>
            <w:tcW w:w="1838" w:type="dxa"/>
            <w:vAlign w:val="center"/>
          </w:tcPr>
          <w:p w14:paraId="608F6D6F"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Last Review:</w:t>
            </w:r>
          </w:p>
        </w:tc>
        <w:tc>
          <w:tcPr>
            <w:tcW w:w="1904" w:type="dxa"/>
            <w:vAlign w:val="center"/>
          </w:tcPr>
          <w:p w14:paraId="796615C2" w14:textId="66525ABA" w:rsidR="00B43895" w:rsidRPr="00A349BC" w:rsidRDefault="00B43895" w:rsidP="00DA6973">
            <w:pPr>
              <w:spacing w:after="60" w:line="276" w:lineRule="auto"/>
              <w:jc w:val="center"/>
              <w:rPr>
                <w:rFonts w:eastAsia="Calibri"/>
                <w:bCs/>
                <w:sz w:val="22"/>
              </w:rPr>
            </w:pPr>
            <w:r>
              <w:rPr>
                <w:rFonts w:eastAsia="Calibri"/>
                <w:bCs/>
                <w:sz w:val="22"/>
              </w:rPr>
              <w:t>March 2026</w:t>
            </w:r>
          </w:p>
        </w:tc>
        <w:tc>
          <w:tcPr>
            <w:tcW w:w="2259" w:type="dxa"/>
            <w:vAlign w:val="center"/>
          </w:tcPr>
          <w:p w14:paraId="5C5DBCE5"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Next Review:</w:t>
            </w:r>
          </w:p>
        </w:tc>
        <w:tc>
          <w:tcPr>
            <w:tcW w:w="2327" w:type="dxa"/>
            <w:vAlign w:val="center"/>
          </w:tcPr>
          <w:p w14:paraId="13247C21" w14:textId="5A083E97" w:rsidR="00B43895" w:rsidRPr="00D4118C" w:rsidRDefault="00B43895" w:rsidP="00DA6973">
            <w:pPr>
              <w:spacing w:after="60" w:line="276" w:lineRule="auto"/>
              <w:jc w:val="center"/>
              <w:rPr>
                <w:rFonts w:eastAsia="Calibri"/>
                <w:bCs/>
                <w:sz w:val="22"/>
              </w:rPr>
            </w:pPr>
            <w:r>
              <w:rPr>
                <w:rFonts w:eastAsia="Calibri"/>
                <w:bCs/>
                <w:sz w:val="22"/>
              </w:rPr>
              <w:t>March 202</w:t>
            </w:r>
            <w:r w:rsidR="00383243">
              <w:rPr>
                <w:rFonts w:eastAsia="Calibri"/>
                <w:bCs/>
                <w:sz w:val="22"/>
              </w:rPr>
              <w:t>7</w:t>
            </w:r>
          </w:p>
        </w:tc>
      </w:tr>
      <w:tr w:rsidR="00B43895" w:rsidRPr="00D4118C" w14:paraId="171082BC" w14:textId="77777777" w:rsidTr="00B43895">
        <w:trPr>
          <w:jc w:val="center"/>
        </w:trPr>
        <w:tc>
          <w:tcPr>
            <w:tcW w:w="1838" w:type="dxa"/>
            <w:vAlign w:val="center"/>
          </w:tcPr>
          <w:p w14:paraId="0B030AB9"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Review Cycle:</w:t>
            </w:r>
          </w:p>
        </w:tc>
        <w:tc>
          <w:tcPr>
            <w:tcW w:w="1904" w:type="dxa"/>
            <w:vAlign w:val="center"/>
          </w:tcPr>
          <w:p w14:paraId="0EBF1C9F" w14:textId="19D86B06" w:rsidR="00B43895" w:rsidRPr="00D4118C" w:rsidRDefault="00383243" w:rsidP="00DA6973">
            <w:pPr>
              <w:spacing w:after="60" w:line="276" w:lineRule="auto"/>
              <w:jc w:val="center"/>
              <w:rPr>
                <w:rFonts w:eastAsia="Calibri"/>
                <w:bCs/>
                <w:sz w:val="22"/>
              </w:rPr>
            </w:pPr>
            <w:r>
              <w:rPr>
                <w:rFonts w:eastAsia="Calibri"/>
                <w:bCs/>
                <w:sz w:val="22"/>
              </w:rPr>
              <w:t>Annua</w:t>
            </w:r>
            <w:r w:rsidR="00B43895">
              <w:rPr>
                <w:rFonts w:eastAsia="Calibri"/>
                <w:bCs/>
                <w:sz w:val="22"/>
              </w:rPr>
              <w:t>l</w:t>
            </w:r>
          </w:p>
        </w:tc>
        <w:tc>
          <w:tcPr>
            <w:tcW w:w="2259" w:type="dxa"/>
            <w:vAlign w:val="center"/>
          </w:tcPr>
          <w:p w14:paraId="54B9C931" w14:textId="6CDDF7AA" w:rsidR="00B43895" w:rsidRPr="00D4118C" w:rsidRDefault="00B43895" w:rsidP="00DA6973">
            <w:pPr>
              <w:spacing w:after="60" w:line="276" w:lineRule="auto"/>
              <w:jc w:val="center"/>
              <w:rPr>
                <w:rFonts w:eastAsia="Calibri"/>
                <w:b/>
                <w:bCs/>
                <w:sz w:val="22"/>
              </w:rPr>
            </w:pPr>
          </w:p>
        </w:tc>
        <w:tc>
          <w:tcPr>
            <w:tcW w:w="2327" w:type="dxa"/>
            <w:vAlign w:val="center"/>
          </w:tcPr>
          <w:p w14:paraId="766836F0" w14:textId="1A7328F9" w:rsidR="00B43895" w:rsidRPr="00D4118C" w:rsidRDefault="00B43895" w:rsidP="00DA6973">
            <w:pPr>
              <w:spacing w:after="60" w:line="276" w:lineRule="auto"/>
              <w:jc w:val="center"/>
              <w:rPr>
                <w:rFonts w:eastAsia="Calibri"/>
                <w:bCs/>
                <w:sz w:val="22"/>
              </w:rPr>
            </w:pPr>
          </w:p>
        </w:tc>
      </w:tr>
      <w:tr w:rsidR="00B43895" w:rsidRPr="00D4118C" w14:paraId="51BB2166" w14:textId="77777777" w:rsidTr="00B43895">
        <w:trPr>
          <w:jc w:val="center"/>
        </w:trPr>
        <w:tc>
          <w:tcPr>
            <w:tcW w:w="1838" w:type="dxa"/>
            <w:vAlign w:val="center"/>
          </w:tcPr>
          <w:p w14:paraId="6F742F59" w14:textId="1B373AB3" w:rsidR="00B43895" w:rsidRPr="00D4118C" w:rsidRDefault="00B43895" w:rsidP="00DA6973">
            <w:pPr>
              <w:spacing w:after="60" w:line="276" w:lineRule="auto"/>
              <w:jc w:val="center"/>
              <w:rPr>
                <w:rFonts w:eastAsia="Calibri"/>
                <w:b/>
                <w:bCs/>
                <w:sz w:val="22"/>
              </w:rPr>
            </w:pPr>
            <w:r w:rsidRPr="00D4118C">
              <w:rPr>
                <w:rFonts w:eastAsia="Calibri"/>
                <w:b/>
                <w:bCs/>
                <w:sz w:val="22"/>
              </w:rPr>
              <w:t>Signature (</w:t>
            </w:r>
            <w:r>
              <w:rPr>
                <w:rFonts w:eastAsia="Calibri"/>
                <w:b/>
                <w:bCs/>
                <w:sz w:val="22"/>
              </w:rPr>
              <w:t>L</w:t>
            </w:r>
            <w:r w:rsidRPr="00D4118C">
              <w:rPr>
                <w:rFonts w:eastAsia="Calibri"/>
                <w:b/>
                <w:bCs/>
                <w:sz w:val="22"/>
              </w:rPr>
              <w:t>GB)</w:t>
            </w:r>
          </w:p>
        </w:tc>
        <w:tc>
          <w:tcPr>
            <w:tcW w:w="1904" w:type="dxa"/>
            <w:vAlign w:val="center"/>
          </w:tcPr>
          <w:p w14:paraId="57496D5B" w14:textId="0DED7164" w:rsidR="00B43895" w:rsidRPr="00D4118C" w:rsidRDefault="00B43895" w:rsidP="00DA6973">
            <w:pPr>
              <w:spacing w:after="60" w:line="276" w:lineRule="auto"/>
              <w:jc w:val="center"/>
              <w:rPr>
                <w:rFonts w:eastAsia="Calibri"/>
                <w:bCs/>
                <w:sz w:val="22"/>
              </w:rPr>
            </w:pPr>
          </w:p>
        </w:tc>
        <w:tc>
          <w:tcPr>
            <w:tcW w:w="2259" w:type="dxa"/>
            <w:vAlign w:val="center"/>
          </w:tcPr>
          <w:p w14:paraId="36F517FF" w14:textId="77777777" w:rsidR="00B43895" w:rsidRPr="00D4118C" w:rsidRDefault="00B43895" w:rsidP="00DA6973">
            <w:pPr>
              <w:spacing w:after="60" w:line="276" w:lineRule="auto"/>
              <w:jc w:val="center"/>
              <w:rPr>
                <w:rFonts w:eastAsia="Calibri"/>
                <w:b/>
                <w:bCs/>
                <w:sz w:val="22"/>
              </w:rPr>
            </w:pPr>
            <w:r w:rsidRPr="00D4118C">
              <w:rPr>
                <w:rFonts w:eastAsia="Calibri"/>
                <w:b/>
                <w:bCs/>
                <w:sz w:val="22"/>
              </w:rPr>
              <w:t>Signature (Head)</w:t>
            </w:r>
          </w:p>
        </w:tc>
        <w:tc>
          <w:tcPr>
            <w:tcW w:w="2327" w:type="dxa"/>
            <w:vAlign w:val="center"/>
          </w:tcPr>
          <w:p w14:paraId="73A6669A" w14:textId="4EF7A7CE" w:rsidR="00B43895" w:rsidRPr="00D4118C" w:rsidRDefault="00B43895" w:rsidP="00DA6973">
            <w:pPr>
              <w:spacing w:after="60" w:line="276" w:lineRule="auto"/>
              <w:jc w:val="center"/>
              <w:rPr>
                <w:rFonts w:eastAsia="Calibri"/>
                <w:bCs/>
                <w:sz w:val="22"/>
              </w:rPr>
            </w:pPr>
          </w:p>
        </w:tc>
      </w:tr>
    </w:tbl>
    <w:p w14:paraId="1D72002F" w14:textId="77777777" w:rsidR="00B43895" w:rsidRDefault="00B43895">
      <w:pPr>
        <w:spacing w:after="0" w:line="259" w:lineRule="auto"/>
        <w:ind w:left="81" w:firstLine="0"/>
        <w:jc w:val="center"/>
        <w:rPr>
          <w:rFonts w:ascii="Times New Roman" w:eastAsia="Times New Roman" w:hAnsi="Times New Roman" w:cs="Times New Roman"/>
          <w:b/>
          <w:sz w:val="22"/>
        </w:rPr>
      </w:pPr>
    </w:p>
    <w:p w14:paraId="0D383410" w14:textId="3EF022C0" w:rsidR="004A0D83" w:rsidRDefault="002D68DB">
      <w:pPr>
        <w:spacing w:after="0" w:line="259" w:lineRule="auto"/>
        <w:ind w:left="81" w:firstLine="0"/>
        <w:jc w:val="center"/>
      </w:pPr>
      <w:r>
        <w:rPr>
          <w:rFonts w:ascii="Times New Roman" w:eastAsia="Times New Roman" w:hAnsi="Times New Roman" w:cs="Times New Roman"/>
          <w:b/>
          <w:sz w:val="22"/>
        </w:rPr>
        <w:t xml:space="preserve"> </w:t>
      </w:r>
    </w:p>
    <w:p w14:paraId="543DC4A4" w14:textId="77777777" w:rsidR="004A0D83" w:rsidRDefault="002D68DB">
      <w:pPr>
        <w:spacing w:after="47" w:line="259" w:lineRule="auto"/>
        <w:ind w:left="0" w:right="765" w:firstLine="0"/>
        <w:jc w:val="center"/>
      </w:pPr>
      <w:r>
        <w:rPr>
          <w:b/>
          <w:sz w:val="28"/>
        </w:rPr>
        <w:t xml:space="preserve"> </w:t>
      </w:r>
    </w:p>
    <w:p w14:paraId="01BFC468" w14:textId="77777777" w:rsidR="004A0D83" w:rsidRDefault="002D68DB">
      <w:pPr>
        <w:spacing w:after="0" w:line="259" w:lineRule="auto"/>
        <w:ind w:left="18" w:firstLine="0"/>
        <w:jc w:val="center"/>
      </w:pPr>
      <w:r>
        <w:t xml:space="preserve">This accessibility plan should be read in conjunction with school’s Equality Policy. </w:t>
      </w:r>
    </w:p>
    <w:p w14:paraId="34DE80B4" w14:textId="77777777" w:rsidR="004A0D83" w:rsidRDefault="002D68DB">
      <w:pPr>
        <w:spacing w:after="0" w:line="259" w:lineRule="auto"/>
        <w:ind w:left="93" w:firstLine="0"/>
        <w:jc w:val="center"/>
      </w:pPr>
      <w:r>
        <w:t xml:space="preserve"> </w:t>
      </w:r>
    </w:p>
    <w:p w14:paraId="56FC58B3" w14:textId="77777777" w:rsidR="004A0D83" w:rsidRDefault="002D68DB">
      <w:pPr>
        <w:spacing w:after="38" w:line="240" w:lineRule="auto"/>
        <w:ind w:left="0" w:firstLine="0"/>
        <w:jc w:val="center"/>
      </w:pPr>
      <w:r>
        <w:rPr>
          <w:rFonts w:ascii="Times New Roman" w:eastAsia="Times New Roman" w:hAnsi="Times New Roman" w:cs="Times New Roman"/>
          <w:i/>
          <w:sz w:val="20"/>
        </w:rPr>
        <w:t xml:space="preserve">This policy should be taken as part of the overall strategy of the school and operated within the context of our vision, aims and values as a Church of England School </w:t>
      </w:r>
    </w:p>
    <w:p w14:paraId="29E3BDAB" w14:textId="77777777" w:rsidR="004A0D83" w:rsidRDefault="002D68DB">
      <w:pPr>
        <w:spacing w:after="0" w:line="259" w:lineRule="auto"/>
        <w:ind w:left="0" w:firstLine="0"/>
      </w:pPr>
      <w:r>
        <w:rPr>
          <w:b/>
        </w:rPr>
        <w:t xml:space="preserve"> </w:t>
      </w:r>
    </w:p>
    <w:p w14:paraId="51D5C83E" w14:textId="77777777" w:rsidR="00B43895" w:rsidRDefault="00B43895">
      <w:pPr>
        <w:spacing w:after="160" w:line="259" w:lineRule="auto"/>
        <w:ind w:left="0" w:firstLine="0"/>
        <w:rPr>
          <w:b/>
          <w:u w:val="single" w:color="000000"/>
        </w:rPr>
      </w:pPr>
      <w:r>
        <w:br w:type="page"/>
      </w:r>
    </w:p>
    <w:p w14:paraId="07B26C76" w14:textId="77777777" w:rsidR="00B43895" w:rsidRDefault="00B43895">
      <w:pPr>
        <w:pStyle w:val="Heading3"/>
        <w:ind w:left="-5"/>
      </w:pPr>
    </w:p>
    <w:p w14:paraId="20F01F84" w14:textId="116FC3AD" w:rsidR="004A0D83" w:rsidRDefault="002D68DB">
      <w:pPr>
        <w:pStyle w:val="Heading3"/>
        <w:ind w:left="-5"/>
      </w:pPr>
      <w:r>
        <w:t>Introduction, legislation and guidance</w:t>
      </w:r>
      <w:r>
        <w:rPr>
          <w:u w:val="none"/>
        </w:rPr>
        <w:t xml:space="preserve"> </w:t>
      </w:r>
    </w:p>
    <w:p w14:paraId="36F5CEFD" w14:textId="77777777" w:rsidR="004A0D83" w:rsidRDefault="002D68DB">
      <w:pPr>
        <w:spacing w:after="0" w:line="259" w:lineRule="auto"/>
        <w:ind w:left="0" w:firstLine="0"/>
      </w:pPr>
      <w:r>
        <w:t xml:space="preserve"> </w:t>
      </w:r>
    </w:p>
    <w:p w14:paraId="0F12970E" w14:textId="77777777" w:rsidR="004A0D83" w:rsidRDefault="002D68DB">
      <w:pPr>
        <w:ind w:left="10"/>
      </w:pPr>
      <w:r>
        <w:t xml:space="preserve">This document meets the requirements of schedule 10 of the Equality Act 2010 and the Department for Education (DfE) guidance for schools on the Equality Act 2010 which require schools to have an accessibility plan. </w:t>
      </w:r>
    </w:p>
    <w:p w14:paraId="5739B114" w14:textId="77777777" w:rsidR="004A0D83" w:rsidRDefault="002D68DB">
      <w:pPr>
        <w:spacing w:after="0" w:line="259" w:lineRule="auto"/>
        <w:ind w:left="0" w:firstLine="0"/>
      </w:pPr>
      <w:r>
        <w:t xml:space="preserve"> </w:t>
      </w:r>
    </w:p>
    <w:p w14:paraId="5B4B208F" w14:textId="77777777" w:rsidR="004A0D83" w:rsidRDefault="002D68DB">
      <w:pPr>
        <w:ind w:left="10"/>
      </w:pPr>
      <w:r>
        <w:t xml:space="preserve">This plan sets out the proposals of the school leadership team and the Governing Body of the school, to increase access to education for pupils with disabilities in line with the duties in the Equality Act:  </w:t>
      </w:r>
    </w:p>
    <w:p w14:paraId="6C2CF50C" w14:textId="77777777" w:rsidR="004A0D83" w:rsidRDefault="002D68DB">
      <w:pPr>
        <w:numPr>
          <w:ilvl w:val="0"/>
          <w:numId w:val="1"/>
        </w:numPr>
        <w:ind w:hanging="360"/>
      </w:pPr>
      <w:r>
        <w:t xml:space="preserve">increasing the extent to which pupils with disabilities can participate in the curriculum;  </w:t>
      </w:r>
    </w:p>
    <w:p w14:paraId="13C1CB2B" w14:textId="77777777" w:rsidR="004A0D83" w:rsidRDefault="002D68DB">
      <w:pPr>
        <w:numPr>
          <w:ilvl w:val="0"/>
          <w:numId w:val="1"/>
        </w:numPr>
        <w:ind w:hanging="360"/>
      </w:pPr>
      <w:r>
        <w:t xml:space="preserve">improve the physical environment of the school to enable pupils with disabilities to take better advantage of education, benefits, facilities and services provided; </w:t>
      </w:r>
    </w:p>
    <w:p w14:paraId="0C9BE333" w14:textId="77777777" w:rsidR="004A0D83" w:rsidRDefault="002D68DB">
      <w:pPr>
        <w:numPr>
          <w:ilvl w:val="0"/>
          <w:numId w:val="1"/>
        </w:numPr>
        <w:ind w:hanging="360"/>
      </w:pPr>
      <w:r>
        <w:t xml:space="preserve">improve the availability of accessible information to pupils with disabilities. </w:t>
      </w:r>
    </w:p>
    <w:p w14:paraId="5367E64E" w14:textId="77777777" w:rsidR="004A0D83" w:rsidRDefault="002D68DB">
      <w:pPr>
        <w:spacing w:after="0" w:line="259" w:lineRule="auto"/>
        <w:ind w:left="0" w:firstLine="0"/>
      </w:pPr>
      <w:r>
        <w:t xml:space="preserve"> </w:t>
      </w:r>
    </w:p>
    <w:p w14:paraId="53FB22D0" w14:textId="77777777" w:rsidR="004A0D83" w:rsidRDefault="002D68DB">
      <w:pPr>
        <w:ind w:left="10"/>
      </w:pPr>
      <w:r>
        <w:t xml:space="preserve">The Equality Act 2010 and the Public Sector Equality Duty (PSED) prohibits discrimination against people with the protected characteristics that are specified in section 4 of the Act.  Disability is one of the specified protected characteristics. A person has a disability for the purposes of the Act, if he or she has a physical or mental impairment and the impairment has a substantial and long-term adverse effect on his or her ability to carry out normal day-to-day activities.  This means that, in general: </w:t>
      </w:r>
    </w:p>
    <w:p w14:paraId="647375A7" w14:textId="77777777" w:rsidR="004A0D83" w:rsidRDefault="002D68DB">
      <w:pPr>
        <w:numPr>
          <w:ilvl w:val="0"/>
          <w:numId w:val="1"/>
        </w:numPr>
        <w:ind w:hanging="360"/>
      </w:pPr>
      <w:r>
        <w:t xml:space="preserve">the person must have an impairment that is either physical or mental  </w:t>
      </w:r>
    </w:p>
    <w:p w14:paraId="3C757DAE" w14:textId="77777777" w:rsidR="004A0D83" w:rsidRDefault="002D68DB">
      <w:pPr>
        <w:numPr>
          <w:ilvl w:val="0"/>
          <w:numId w:val="1"/>
        </w:numPr>
        <w:ind w:hanging="360"/>
      </w:pPr>
      <w:r>
        <w:t xml:space="preserve">the impairment must have adverse effects which are substantial  </w:t>
      </w:r>
    </w:p>
    <w:p w14:paraId="02635947" w14:textId="77777777" w:rsidR="004A0D83" w:rsidRDefault="002D68DB">
      <w:pPr>
        <w:numPr>
          <w:ilvl w:val="0"/>
          <w:numId w:val="1"/>
        </w:numPr>
        <w:ind w:hanging="360"/>
      </w:pPr>
      <w:r>
        <w:t xml:space="preserve">the substantial adverse effects must be long-term  </w:t>
      </w:r>
    </w:p>
    <w:p w14:paraId="38649CD6" w14:textId="77777777" w:rsidR="004A0D83" w:rsidRDefault="002D68DB">
      <w:pPr>
        <w:numPr>
          <w:ilvl w:val="0"/>
          <w:numId w:val="1"/>
        </w:numPr>
        <w:ind w:hanging="360"/>
      </w:pPr>
      <w:r>
        <w:t xml:space="preserve">the long-term substantial adverse effects must be effects on normal day-to-day activities. </w:t>
      </w:r>
    </w:p>
    <w:p w14:paraId="06E17F63" w14:textId="77777777" w:rsidR="004A0D83" w:rsidRDefault="002D68DB">
      <w:pPr>
        <w:spacing w:after="20" w:line="259" w:lineRule="auto"/>
        <w:ind w:left="0" w:firstLine="0"/>
      </w:pPr>
      <w:r>
        <w:t xml:space="preserve"> </w:t>
      </w:r>
    </w:p>
    <w:p w14:paraId="13E0A194" w14:textId="77777777" w:rsidR="004A0D83" w:rsidRDefault="002D68DB">
      <w:pPr>
        <w:ind w:left="10"/>
      </w:pPr>
      <w: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2BA36F7A" w14:textId="77777777" w:rsidR="004A0D83" w:rsidRDefault="002D68DB">
      <w:pPr>
        <w:spacing w:after="0" w:line="259" w:lineRule="auto"/>
        <w:ind w:left="0" w:firstLine="0"/>
      </w:pPr>
      <w:r>
        <w:t xml:space="preserve"> </w:t>
      </w:r>
    </w:p>
    <w:p w14:paraId="37F86473" w14:textId="69FE4D8B" w:rsidR="004A0D83" w:rsidRDefault="00B43895">
      <w:pPr>
        <w:ind w:left="10"/>
      </w:pPr>
      <w:r>
        <w:t>Yatton</w:t>
      </w:r>
      <w:r w:rsidR="002D68DB">
        <w:t xml:space="preserve"> School</w:t>
      </w:r>
      <w:r>
        <w:t>s</w:t>
      </w:r>
      <w:r w:rsidR="002D68DB">
        <w:t xml:space="preserve"> recognize and embrace</w:t>
      </w:r>
      <w:r>
        <w:t xml:space="preserve"> their</w:t>
      </w:r>
      <w:r w:rsidR="002D68DB">
        <w:t xml:space="preserve"> duties under the Equality Act 2010 to make ‘reasonable adjustments’ for pupils with disabilities in order to alleviate any substantial disadvantage that a pupil with disabilities faces in comparison with a pupil without disabilities.  This can include, for example, the provision of an auxiliary aid or adjustments to premises. </w:t>
      </w:r>
    </w:p>
    <w:p w14:paraId="4F327468" w14:textId="77777777" w:rsidR="004A0D83" w:rsidRDefault="002D68DB">
      <w:pPr>
        <w:spacing w:after="0" w:line="259" w:lineRule="auto"/>
        <w:ind w:left="0" w:firstLine="0"/>
      </w:pPr>
      <w:r>
        <w:t xml:space="preserve"> </w:t>
      </w:r>
    </w:p>
    <w:p w14:paraId="5DA89172" w14:textId="663F1FC4" w:rsidR="004A0D83" w:rsidRDefault="002D68DB">
      <w:pPr>
        <w:ind w:left="10"/>
      </w:pPr>
      <w:r>
        <w:t>Our school</w:t>
      </w:r>
      <w:r w:rsidR="00B43895">
        <w:t>s</w:t>
      </w:r>
      <w:r>
        <w:t xml:space="preserve"> aim to treat all pupils fairly and with respect.  This involves providing access and opportunities for all pupils without discrimination of any kind. </w:t>
      </w:r>
    </w:p>
    <w:p w14:paraId="26E0B030" w14:textId="77777777" w:rsidR="004A0D83" w:rsidRDefault="002D68DB">
      <w:pPr>
        <w:spacing w:after="0" w:line="259" w:lineRule="auto"/>
        <w:ind w:left="0" w:firstLine="0"/>
      </w:pPr>
      <w:r>
        <w:t xml:space="preserve"> </w:t>
      </w:r>
    </w:p>
    <w:p w14:paraId="14D3D8E3" w14:textId="1EB2972B" w:rsidR="004A0D83" w:rsidRDefault="002D68DB">
      <w:pPr>
        <w:ind w:left="10"/>
      </w:pPr>
      <w:r>
        <w:t>Included within this policy is an action plan which shows how the school</w:t>
      </w:r>
      <w:r w:rsidR="00B43895">
        <w:t>s</w:t>
      </w:r>
      <w:r>
        <w:t xml:space="preserve"> will address the priorities identified. </w:t>
      </w:r>
    </w:p>
    <w:p w14:paraId="1E343FD4" w14:textId="77777777" w:rsidR="004A0D83" w:rsidRDefault="002D68DB">
      <w:pPr>
        <w:spacing w:after="0" w:line="259" w:lineRule="auto"/>
        <w:ind w:left="0" w:firstLine="0"/>
      </w:pPr>
      <w:r>
        <w:t xml:space="preserve"> </w:t>
      </w:r>
    </w:p>
    <w:p w14:paraId="558166CE" w14:textId="77777777" w:rsidR="004A0D83" w:rsidRDefault="002D68DB">
      <w:pPr>
        <w:ind w:left="10"/>
      </w:pPr>
      <w:r>
        <w:t xml:space="preserve">Our school is also committed to ensuring staff are trained in equality issues with reference to the Equality Act 2010, including understanding disability issues. </w:t>
      </w:r>
    </w:p>
    <w:p w14:paraId="6051CEEA" w14:textId="77777777" w:rsidR="004A0D83" w:rsidRDefault="002D68DB">
      <w:pPr>
        <w:spacing w:after="0" w:line="259" w:lineRule="auto"/>
        <w:ind w:left="0" w:firstLine="0"/>
      </w:pPr>
      <w:r>
        <w:rPr>
          <w:b/>
        </w:rPr>
        <w:t xml:space="preserve"> </w:t>
      </w:r>
    </w:p>
    <w:p w14:paraId="6852CCEE" w14:textId="77777777" w:rsidR="00B43895" w:rsidRDefault="00B43895">
      <w:pPr>
        <w:spacing w:after="160" w:line="259" w:lineRule="auto"/>
        <w:ind w:left="0" w:firstLine="0"/>
        <w:rPr>
          <w:b/>
          <w:u w:val="single" w:color="000000"/>
        </w:rPr>
      </w:pPr>
      <w:r>
        <w:br w:type="page"/>
      </w:r>
    </w:p>
    <w:p w14:paraId="6E448C41" w14:textId="77777777" w:rsidR="00B43895" w:rsidRDefault="00B43895">
      <w:pPr>
        <w:pStyle w:val="Heading3"/>
        <w:ind w:left="-5"/>
      </w:pPr>
    </w:p>
    <w:p w14:paraId="3D7BDE4B" w14:textId="4B8CA937" w:rsidR="004A0D83" w:rsidRDefault="002D68DB">
      <w:pPr>
        <w:pStyle w:val="Heading3"/>
        <w:ind w:left="-5"/>
      </w:pPr>
      <w:r>
        <w:t>AIMS</w:t>
      </w:r>
      <w:r>
        <w:rPr>
          <w:u w:val="none"/>
        </w:rPr>
        <w:t xml:space="preserve"> </w:t>
      </w:r>
    </w:p>
    <w:p w14:paraId="540BC3AE" w14:textId="77777777" w:rsidR="004A0D83" w:rsidRDefault="002D68DB">
      <w:pPr>
        <w:spacing w:after="21" w:line="259" w:lineRule="auto"/>
        <w:ind w:left="81" w:firstLine="0"/>
        <w:jc w:val="center"/>
      </w:pPr>
      <w:r>
        <w:rPr>
          <w:b/>
          <w:sz w:val="20"/>
        </w:rPr>
        <w:t xml:space="preserve"> </w:t>
      </w:r>
    </w:p>
    <w:p w14:paraId="26824277" w14:textId="77777777" w:rsidR="00B43895" w:rsidRDefault="002D68DB">
      <w:pPr>
        <w:ind w:left="10"/>
      </w:pPr>
      <w:r>
        <w:t xml:space="preserve">The years that children spend in primary school are very important. They provide the foundation for the children’s future education and influence their attitudes to learning.  </w:t>
      </w:r>
      <w:r w:rsidR="00B43895">
        <w:t>Yatton</w:t>
      </w:r>
      <w:r>
        <w:t xml:space="preserve"> School</w:t>
      </w:r>
      <w:r w:rsidR="00B43895">
        <w:t>s are</w:t>
      </w:r>
    </w:p>
    <w:p w14:paraId="625EBB48" w14:textId="22DF4662" w:rsidR="004A0D83" w:rsidRDefault="002D68DB">
      <w:pPr>
        <w:ind w:left="10"/>
      </w:pPr>
      <w:r>
        <w:t xml:space="preserve">committed to providing a fully accessible environment which values and includes all pupils, staff, parents/carers and visitors regardless of their age, education, physical, sensory, social, spiritual, emotional and cultural needs. We are committed to challenging negative attitudes about disability and accessibility and to promoting a culture of awareness, tolerance and inclusion. </w:t>
      </w:r>
    </w:p>
    <w:p w14:paraId="6743A786" w14:textId="77777777" w:rsidR="004A0D83" w:rsidRDefault="002D68DB">
      <w:pPr>
        <w:ind w:left="10"/>
      </w:pPr>
      <w:r>
        <w:t xml:space="preserve">We strive to ensure that the culture and ethos are such that, whatever the abilities and needs of members of the school community, everyone is equally valued and treated with respect. Everyone in our community should be provided with the opportunity to experience, understand and value diversity. </w:t>
      </w:r>
    </w:p>
    <w:p w14:paraId="297EAEE0" w14:textId="77777777" w:rsidR="004A0D83" w:rsidRDefault="002D68DB">
      <w:pPr>
        <w:spacing w:after="0" w:line="259" w:lineRule="auto"/>
        <w:ind w:left="0" w:firstLine="0"/>
      </w:pPr>
      <w:r>
        <w:rPr>
          <w:b/>
        </w:rPr>
        <w:t xml:space="preserve"> </w:t>
      </w:r>
    </w:p>
    <w:p w14:paraId="7C079021" w14:textId="77777777" w:rsidR="004A0D83" w:rsidRDefault="002D68DB">
      <w:pPr>
        <w:pStyle w:val="Heading3"/>
        <w:ind w:left="-5"/>
      </w:pPr>
      <w:r>
        <w:t>CONSULTATION AND INVOLVEMENT</w:t>
      </w:r>
      <w:r>
        <w:rPr>
          <w:u w:val="none"/>
        </w:rPr>
        <w:t xml:space="preserve"> </w:t>
      </w:r>
    </w:p>
    <w:p w14:paraId="49312A23" w14:textId="77777777" w:rsidR="004A0D83" w:rsidRDefault="002D68DB">
      <w:pPr>
        <w:ind w:left="10"/>
      </w:pPr>
      <w:r>
        <w:t xml:space="preserve">The development and review of this action plan and the actions within it, will continue to be informed by the input of staff, pupils, parents and carers by a variety of means including: </w:t>
      </w:r>
    </w:p>
    <w:p w14:paraId="7E2A6D22" w14:textId="77777777" w:rsidR="004A0D83" w:rsidRDefault="002D68DB">
      <w:pPr>
        <w:numPr>
          <w:ilvl w:val="0"/>
          <w:numId w:val="2"/>
        </w:numPr>
        <w:ind w:hanging="360"/>
      </w:pPr>
      <w:r>
        <w:t xml:space="preserve">feedback from parent questionnaires and parents' evening; </w:t>
      </w:r>
    </w:p>
    <w:p w14:paraId="3CA9AB2F" w14:textId="77777777" w:rsidR="004A0D83" w:rsidRDefault="002D68DB">
      <w:pPr>
        <w:numPr>
          <w:ilvl w:val="0"/>
          <w:numId w:val="2"/>
        </w:numPr>
        <w:ind w:hanging="360"/>
      </w:pPr>
      <w:r>
        <w:t xml:space="preserve">input from staff questionnaires or through staff meetings / INSET;  </w:t>
      </w:r>
    </w:p>
    <w:p w14:paraId="54191166" w14:textId="77777777" w:rsidR="004A0D83" w:rsidRDefault="002D68DB">
      <w:pPr>
        <w:numPr>
          <w:ilvl w:val="0"/>
          <w:numId w:val="2"/>
        </w:numPr>
        <w:ind w:hanging="360"/>
      </w:pPr>
      <w:r>
        <w:t xml:space="preserve">feedback from the school council, PSHE lessons and pupil interviews; </w:t>
      </w:r>
    </w:p>
    <w:p w14:paraId="60BD6266" w14:textId="77777777" w:rsidR="004A0D83" w:rsidRDefault="002D68DB">
      <w:pPr>
        <w:numPr>
          <w:ilvl w:val="0"/>
          <w:numId w:val="2"/>
        </w:numPr>
        <w:ind w:hanging="360"/>
      </w:pPr>
      <w:r>
        <w:t xml:space="preserve">issues raised in annual reviews or reviews of progress on Learning Plans or EHCPs; </w:t>
      </w:r>
    </w:p>
    <w:p w14:paraId="5C74D5EB" w14:textId="77777777" w:rsidR="004A0D83" w:rsidRDefault="002D68DB">
      <w:pPr>
        <w:numPr>
          <w:ilvl w:val="0"/>
          <w:numId w:val="2"/>
        </w:numPr>
        <w:ind w:hanging="360"/>
      </w:pPr>
      <w:r>
        <w:t xml:space="preserve">feedback at Board of Governor meetings. </w:t>
      </w:r>
    </w:p>
    <w:p w14:paraId="093F83AC" w14:textId="77777777" w:rsidR="004A0D83" w:rsidRDefault="002D68DB">
      <w:pPr>
        <w:spacing w:after="0" w:line="259" w:lineRule="auto"/>
        <w:ind w:left="0" w:firstLine="0"/>
      </w:pPr>
      <w:r>
        <w:t xml:space="preserve"> </w:t>
      </w:r>
    </w:p>
    <w:p w14:paraId="64AB1527" w14:textId="77777777" w:rsidR="004A0D83" w:rsidRDefault="002D68DB">
      <w:pPr>
        <w:pStyle w:val="Heading3"/>
        <w:ind w:left="-5"/>
      </w:pPr>
      <w:r>
        <w:t>REVIEW OF PROGRESS AND IMPACT</w:t>
      </w:r>
      <w:r>
        <w:rPr>
          <w:u w:val="none"/>
        </w:rPr>
        <w:t xml:space="preserve"> </w:t>
      </w:r>
    </w:p>
    <w:p w14:paraId="125777CD" w14:textId="77777777" w:rsidR="004A0D83" w:rsidRDefault="002D68DB">
      <w:pPr>
        <w:ind w:left="10"/>
      </w:pPr>
      <w:r>
        <w:t xml:space="preserve">We will review progress against our accessibility plan annually making amendments where required. Detail on this process is included in the plan at the end of this policy. </w:t>
      </w:r>
    </w:p>
    <w:p w14:paraId="409BA5E6" w14:textId="77777777" w:rsidR="004A0D83" w:rsidRDefault="002D68DB">
      <w:pPr>
        <w:spacing w:after="0" w:line="259" w:lineRule="auto"/>
        <w:ind w:left="0" w:firstLine="0"/>
      </w:pPr>
      <w:r>
        <w:t xml:space="preserve"> </w:t>
      </w:r>
    </w:p>
    <w:p w14:paraId="2E384BC3" w14:textId="77777777" w:rsidR="004A0D83" w:rsidRDefault="002D68DB">
      <w:pPr>
        <w:pStyle w:val="Heading3"/>
        <w:ind w:left="-5"/>
      </w:pPr>
      <w:r>
        <w:t>PUBLISHING THE ACCESSIBILITY PLAN</w:t>
      </w:r>
      <w:r>
        <w:rPr>
          <w:u w:val="none"/>
        </w:rPr>
        <w:t xml:space="preserve"> </w:t>
      </w:r>
    </w:p>
    <w:p w14:paraId="40BF3E33" w14:textId="77777777" w:rsidR="004A0D83" w:rsidRDefault="002D68DB">
      <w:pPr>
        <w:ind w:left="10"/>
      </w:pPr>
      <w:r>
        <w:t xml:space="preserve">We will: </w:t>
      </w:r>
    </w:p>
    <w:p w14:paraId="03C1F383" w14:textId="77777777" w:rsidR="004A0D83" w:rsidRDefault="002D68DB">
      <w:pPr>
        <w:numPr>
          <w:ilvl w:val="0"/>
          <w:numId w:val="3"/>
        </w:numPr>
        <w:ind w:hanging="360"/>
      </w:pPr>
      <w:r>
        <w:t xml:space="preserve">publish our accessibility plan on the school website; </w:t>
      </w:r>
    </w:p>
    <w:p w14:paraId="42A798EB" w14:textId="77777777" w:rsidR="004A0D83" w:rsidRDefault="002D68DB">
      <w:pPr>
        <w:numPr>
          <w:ilvl w:val="0"/>
          <w:numId w:val="3"/>
        </w:numPr>
        <w:ind w:hanging="360"/>
      </w:pPr>
      <w:r>
        <w:t xml:space="preserve">raise awareness of the action plan through the school newsletter, staff meetings, Governor meetings and other communications; </w:t>
      </w:r>
    </w:p>
    <w:p w14:paraId="32A24F48" w14:textId="77777777" w:rsidR="004A0D83" w:rsidRDefault="002D68DB">
      <w:pPr>
        <w:numPr>
          <w:ilvl w:val="0"/>
          <w:numId w:val="3"/>
        </w:numPr>
        <w:ind w:hanging="360"/>
      </w:pPr>
      <w:r>
        <w:t xml:space="preserve">make sure hard copies are available on request. </w:t>
      </w:r>
    </w:p>
    <w:p w14:paraId="17C843D1" w14:textId="77777777" w:rsidR="004A0D83" w:rsidRDefault="002D68DB">
      <w:pPr>
        <w:spacing w:after="0" w:line="259" w:lineRule="auto"/>
        <w:ind w:left="0" w:firstLine="0"/>
      </w:pPr>
      <w:r>
        <w:t xml:space="preserve"> </w:t>
      </w:r>
    </w:p>
    <w:p w14:paraId="78DE676A" w14:textId="77777777" w:rsidR="004A0D83" w:rsidRDefault="002D68DB">
      <w:pPr>
        <w:spacing w:after="9"/>
        <w:ind w:left="-5"/>
      </w:pPr>
      <w:r>
        <w:rPr>
          <w:b/>
          <w:u w:val="single" w:color="000000"/>
        </w:rPr>
        <w:t>EXAMPLES OF GOOD PRACTICE ALREADY IN PLACE WITHIN OUR UNIVERSAL PROVISION</w:t>
      </w:r>
      <w:r>
        <w:rPr>
          <w:b/>
        </w:rPr>
        <w:t xml:space="preserve"> </w:t>
      </w:r>
      <w:r>
        <w:rPr>
          <w:b/>
          <w:u w:val="single" w:color="000000"/>
        </w:rPr>
        <w:t>OFFER:</w:t>
      </w:r>
      <w:r>
        <w:rPr>
          <w:b/>
        </w:rPr>
        <w:t xml:space="preserve">  </w:t>
      </w:r>
    </w:p>
    <w:p w14:paraId="07323A15" w14:textId="77777777" w:rsidR="004A0D83" w:rsidRDefault="002D68DB">
      <w:pPr>
        <w:numPr>
          <w:ilvl w:val="0"/>
          <w:numId w:val="3"/>
        </w:numPr>
        <w:ind w:hanging="360"/>
      </w:pPr>
      <w:r>
        <w:t xml:space="preserve">seating for pupils with hearing or visual difficulties central to the classroom and closer to the front </w:t>
      </w:r>
    </w:p>
    <w:p w14:paraId="2CEAF2C0" w14:textId="77777777" w:rsidR="004A0D83" w:rsidRDefault="002D68DB">
      <w:pPr>
        <w:numPr>
          <w:ilvl w:val="0"/>
          <w:numId w:val="3"/>
        </w:numPr>
        <w:ind w:hanging="360"/>
      </w:pPr>
      <w:r>
        <w:t xml:space="preserve">coloured books are provided for pupils, showing dyslexic tendencies, to record their learning  </w:t>
      </w:r>
    </w:p>
    <w:p w14:paraId="4C6F6F4A" w14:textId="77777777" w:rsidR="004A0D83" w:rsidRDefault="002D68DB">
      <w:pPr>
        <w:numPr>
          <w:ilvl w:val="0"/>
          <w:numId w:val="3"/>
        </w:numPr>
        <w:ind w:hanging="360"/>
      </w:pPr>
      <w:r>
        <w:t xml:space="preserve">interactive whiteboard – different background colour chosen (rather than white) for dyslexic pupils or pupils with visual tracking difficulties </w:t>
      </w:r>
    </w:p>
    <w:p w14:paraId="6A0D44EB" w14:textId="77777777" w:rsidR="004A0D83" w:rsidRDefault="002D68DB">
      <w:pPr>
        <w:numPr>
          <w:ilvl w:val="0"/>
          <w:numId w:val="3"/>
        </w:numPr>
        <w:ind w:hanging="360"/>
      </w:pPr>
      <w:r>
        <w:t xml:space="preserve">paper copies made of interactive whiteboard for pupils with visual tracking difficulties </w:t>
      </w:r>
      <w:r>
        <w:rPr>
          <w:rFonts w:ascii="Segoe UI Symbol" w:eastAsia="Segoe UI Symbol" w:hAnsi="Segoe UI Symbol" w:cs="Segoe UI Symbol"/>
        </w:rPr>
        <w:t>•</w:t>
      </w:r>
      <w:r>
        <w:t xml:space="preserve"> visual timetables </w:t>
      </w:r>
    </w:p>
    <w:p w14:paraId="1A19DFD0" w14:textId="77777777" w:rsidR="004A0D83" w:rsidRDefault="002D68DB">
      <w:pPr>
        <w:numPr>
          <w:ilvl w:val="0"/>
          <w:numId w:val="3"/>
        </w:numPr>
        <w:ind w:hanging="360"/>
      </w:pPr>
      <w:r>
        <w:t xml:space="preserve">pictures as well as text on labelling (also helps EAL pupils) </w:t>
      </w:r>
    </w:p>
    <w:p w14:paraId="6DABEC60" w14:textId="77777777" w:rsidR="004A0D83" w:rsidRDefault="002D68DB">
      <w:pPr>
        <w:numPr>
          <w:ilvl w:val="0"/>
          <w:numId w:val="3"/>
        </w:numPr>
        <w:ind w:hanging="360"/>
      </w:pPr>
      <w:r>
        <w:t>planned seating for pupils where required (</w:t>
      </w:r>
      <w:proofErr w:type="gramStart"/>
      <w:r>
        <w:t>e.g.</w:t>
      </w:r>
      <w:proofErr w:type="gramEnd"/>
      <w:r>
        <w:t xml:space="preserve"> for attachment disorder) </w:t>
      </w:r>
    </w:p>
    <w:p w14:paraId="77981974" w14:textId="77777777" w:rsidR="004A0D83" w:rsidRDefault="002D68DB">
      <w:pPr>
        <w:numPr>
          <w:ilvl w:val="0"/>
          <w:numId w:val="3"/>
        </w:numPr>
        <w:ind w:hanging="360"/>
      </w:pPr>
      <w:r>
        <w:t>‘</w:t>
      </w:r>
      <w:proofErr w:type="gramStart"/>
      <w:r>
        <w:t>learning</w:t>
      </w:r>
      <w:proofErr w:type="gramEnd"/>
      <w:r>
        <w:t xml:space="preserve"> space surrounds’ available to reduce visual distractions for pupils with identified learning needs </w:t>
      </w:r>
    </w:p>
    <w:p w14:paraId="21157DA4" w14:textId="77777777" w:rsidR="004A0D83" w:rsidRDefault="002D68DB">
      <w:pPr>
        <w:numPr>
          <w:ilvl w:val="0"/>
          <w:numId w:val="3"/>
        </w:numPr>
        <w:ind w:hanging="360"/>
      </w:pPr>
      <w:r>
        <w:t xml:space="preserve">access to sound suppressing headphones in each class  </w:t>
      </w:r>
    </w:p>
    <w:p w14:paraId="5081B1DA" w14:textId="77777777" w:rsidR="004A0D83" w:rsidRDefault="002D68DB">
      <w:pPr>
        <w:numPr>
          <w:ilvl w:val="0"/>
          <w:numId w:val="3"/>
        </w:numPr>
        <w:ind w:hanging="360"/>
      </w:pPr>
      <w:r>
        <w:t xml:space="preserve">planned seating - accessible - for pupils with physical mobility challenges  </w:t>
      </w:r>
    </w:p>
    <w:p w14:paraId="1A90D7A8" w14:textId="77777777" w:rsidR="004A0D83" w:rsidRDefault="002D68DB">
      <w:pPr>
        <w:numPr>
          <w:ilvl w:val="0"/>
          <w:numId w:val="3"/>
        </w:numPr>
        <w:ind w:hanging="360"/>
      </w:pPr>
      <w:r>
        <w:t xml:space="preserve">writing slopes for pupils with core instability </w:t>
      </w:r>
    </w:p>
    <w:p w14:paraId="41AE0B3E" w14:textId="77777777" w:rsidR="004A0D83" w:rsidRDefault="002D68DB">
      <w:pPr>
        <w:numPr>
          <w:ilvl w:val="0"/>
          <w:numId w:val="3"/>
        </w:numPr>
        <w:ind w:hanging="360"/>
      </w:pPr>
      <w:r>
        <w:lastRenderedPageBreak/>
        <w:t xml:space="preserve">seating cushion for pupils with core instability  </w:t>
      </w:r>
    </w:p>
    <w:p w14:paraId="4CF220BD" w14:textId="77777777" w:rsidR="004A0D83" w:rsidRDefault="002D68DB">
      <w:pPr>
        <w:numPr>
          <w:ilvl w:val="0"/>
          <w:numId w:val="3"/>
        </w:numPr>
        <w:ind w:hanging="360"/>
      </w:pPr>
      <w:r>
        <w:t xml:space="preserve">pencil grips for pupils with fine motor skill challenges </w:t>
      </w:r>
    </w:p>
    <w:p w14:paraId="7FDEDCFB" w14:textId="77777777" w:rsidR="004A0D83" w:rsidRDefault="002D68DB">
      <w:pPr>
        <w:numPr>
          <w:ilvl w:val="0"/>
          <w:numId w:val="3"/>
        </w:numPr>
        <w:ind w:hanging="360"/>
      </w:pPr>
      <w:r>
        <w:t xml:space="preserve">assemblies and shared learning opportunities promoting motivation and determination themes </w:t>
      </w:r>
    </w:p>
    <w:p w14:paraId="23D07FB9" w14:textId="77777777" w:rsidR="004A0D83" w:rsidRDefault="002D68DB">
      <w:pPr>
        <w:numPr>
          <w:ilvl w:val="0"/>
          <w:numId w:val="3"/>
        </w:numPr>
        <w:ind w:hanging="360"/>
      </w:pPr>
      <w:r>
        <w:t xml:space="preserve">level site providing access to all areas for pupils, staff, parents/carers and visitors </w:t>
      </w:r>
    </w:p>
    <w:p w14:paraId="10C09D79" w14:textId="77777777" w:rsidR="004A0D83" w:rsidRDefault="002D68DB">
      <w:pPr>
        <w:numPr>
          <w:ilvl w:val="0"/>
          <w:numId w:val="3"/>
        </w:numPr>
        <w:ind w:hanging="360"/>
      </w:pPr>
      <w:r>
        <w:t xml:space="preserve">disabled toilet facilities </w:t>
      </w:r>
    </w:p>
    <w:p w14:paraId="4865E673" w14:textId="77777777" w:rsidR="004A0D83" w:rsidRDefault="002D68DB">
      <w:pPr>
        <w:spacing w:after="0" w:line="259" w:lineRule="auto"/>
        <w:ind w:left="0" w:firstLine="0"/>
      </w:pPr>
      <w:r>
        <w:rPr>
          <w:b/>
        </w:rPr>
        <w:t xml:space="preserve"> </w:t>
      </w:r>
    </w:p>
    <w:p w14:paraId="0846AC29" w14:textId="77777777" w:rsidR="004A0D83" w:rsidRDefault="002D68DB">
      <w:pPr>
        <w:pStyle w:val="Heading3"/>
        <w:ind w:left="-5"/>
      </w:pPr>
      <w:r>
        <w:t>SCOPE OF THE PLAN</w:t>
      </w:r>
      <w:r>
        <w:rPr>
          <w:b w:val="0"/>
          <w:u w:val="none"/>
        </w:rPr>
        <w:t xml:space="preserve"> </w:t>
      </w:r>
    </w:p>
    <w:p w14:paraId="1A476754" w14:textId="77777777" w:rsidR="004A0D83" w:rsidRDefault="002D68DB">
      <w:pPr>
        <w:ind w:left="10"/>
      </w:pPr>
      <w:r>
        <w:t xml:space="preserve">This plan covers the main strands of the planning duty: </w:t>
      </w:r>
    </w:p>
    <w:p w14:paraId="4053D177" w14:textId="77777777" w:rsidR="004A0D83" w:rsidRDefault="002D68DB">
      <w:pPr>
        <w:spacing w:after="17" w:line="240" w:lineRule="auto"/>
        <w:ind w:left="-5"/>
      </w:pPr>
      <w:r>
        <w:rPr>
          <w:u w:val="single" w:color="000000"/>
        </w:rPr>
        <w:t>Increasing the extent to which pupils with a special educational need and/or disability can participate</w:t>
      </w:r>
      <w:r>
        <w:t xml:space="preserve"> </w:t>
      </w:r>
      <w:r>
        <w:rPr>
          <w:u w:val="single" w:color="000000"/>
        </w:rPr>
        <w:t>in the school curriculum</w:t>
      </w:r>
      <w:r>
        <w:t xml:space="preserve">. </w:t>
      </w:r>
    </w:p>
    <w:p w14:paraId="6A9794CD" w14:textId="77777777" w:rsidR="004A0D83" w:rsidRDefault="002D68DB">
      <w:pPr>
        <w:numPr>
          <w:ilvl w:val="0"/>
          <w:numId w:val="4"/>
        </w:numPr>
        <w:ind w:left="709" w:hanging="142"/>
      </w:pPr>
      <w:r>
        <w:t xml:space="preserve">Increase access to the curriculum for pupils with a SEN/D, expanding the curriculum as necessary to ensure that pupils are as equally prepared for life as their peers.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54345CC1" w14:textId="77777777" w:rsidR="004A0D83" w:rsidRDefault="002D68DB">
      <w:pPr>
        <w:numPr>
          <w:ilvl w:val="0"/>
          <w:numId w:val="4"/>
        </w:numPr>
        <w:ind w:left="709" w:hanging="142"/>
      </w:pPr>
      <w:r>
        <w:t xml:space="preserve">Improve the delivery of written information and verbal information to pupils, staff, parents and visitors with SEN/D. Examples might include handouts, timetables, textbooks and information about the school and school events. The information should be made available in various preferred formats within a reasonable time frame. </w:t>
      </w:r>
    </w:p>
    <w:p w14:paraId="77D7419C" w14:textId="77777777" w:rsidR="004A0D83" w:rsidRDefault="002D68DB">
      <w:pPr>
        <w:spacing w:after="17" w:line="240" w:lineRule="auto"/>
        <w:ind w:left="-5"/>
      </w:pPr>
      <w:r>
        <w:rPr>
          <w:u w:val="single" w:color="000000"/>
        </w:rPr>
        <w:t>Improving the physical environment of the school to increase the extent to which SEN/D pupils can</w:t>
      </w:r>
      <w:r>
        <w:t xml:space="preserve"> </w:t>
      </w:r>
      <w:r>
        <w:rPr>
          <w:u w:val="single" w:color="000000"/>
        </w:rPr>
        <w:t>take advantage of education and associated services.</w:t>
      </w:r>
      <w:r>
        <w:t xml:space="preserve"> </w:t>
      </w:r>
    </w:p>
    <w:p w14:paraId="17FCF449" w14:textId="77777777" w:rsidR="004A0D83" w:rsidRDefault="002D68DB">
      <w:pPr>
        <w:numPr>
          <w:ilvl w:val="0"/>
          <w:numId w:val="4"/>
        </w:numPr>
        <w:ind w:left="709" w:hanging="142"/>
      </w:pPr>
      <w:r>
        <w:t xml:space="preserve">Improve access to the physical environment of the school, adding specialist facilities as necessary. This covers improvements to the physical environment of the school and physical aids to access education.  </w:t>
      </w:r>
    </w:p>
    <w:p w14:paraId="5E345CAD" w14:textId="77777777" w:rsidR="004A0D83" w:rsidRDefault="002D68DB">
      <w:pPr>
        <w:spacing w:after="0" w:line="259" w:lineRule="auto"/>
        <w:ind w:left="708" w:firstLine="0"/>
      </w:pPr>
      <w:r>
        <w:t xml:space="preserve"> </w:t>
      </w:r>
    </w:p>
    <w:p w14:paraId="19D42F9E" w14:textId="77777777" w:rsidR="004A0D83" w:rsidRDefault="002D68DB">
      <w:pPr>
        <w:pStyle w:val="Heading3"/>
        <w:ind w:left="-5"/>
      </w:pPr>
      <w:r>
        <w:t>OTHER RELATED SCHOOL POLICIES &amp; DOCUMENTS</w:t>
      </w:r>
      <w:r>
        <w:rPr>
          <w:b w:val="0"/>
          <w:u w:val="none"/>
        </w:rPr>
        <w:t xml:space="preserve"> </w:t>
      </w:r>
    </w:p>
    <w:p w14:paraId="7C3380E9" w14:textId="77777777" w:rsidR="004A0D83" w:rsidRDefault="002D68DB">
      <w:pPr>
        <w:spacing w:after="0" w:line="259" w:lineRule="auto"/>
        <w:ind w:left="0" w:firstLine="0"/>
      </w:pPr>
      <w:r>
        <w:t xml:space="preserve"> </w:t>
      </w:r>
    </w:p>
    <w:p w14:paraId="5EE5538B" w14:textId="77777777" w:rsidR="004A0D83" w:rsidRDefault="002D68DB">
      <w:pPr>
        <w:ind w:left="10"/>
      </w:pPr>
      <w:r>
        <w:t xml:space="preserve">This accessibility plan is linked to and should be read in conjunction with the following policies and documents: </w:t>
      </w:r>
    </w:p>
    <w:p w14:paraId="79D83519" w14:textId="77777777" w:rsidR="004A0D83" w:rsidRDefault="002D68DB">
      <w:pPr>
        <w:numPr>
          <w:ilvl w:val="0"/>
          <w:numId w:val="5"/>
        </w:numPr>
        <w:ind w:hanging="360"/>
      </w:pPr>
      <w:r>
        <w:t xml:space="preserve">Health and Safety Policy </w:t>
      </w:r>
    </w:p>
    <w:p w14:paraId="7679F3FE" w14:textId="77777777" w:rsidR="004A0D83" w:rsidRDefault="002D68DB">
      <w:pPr>
        <w:numPr>
          <w:ilvl w:val="0"/>
          <w:numId w:val="5"/>
        </w:numPr>
        <w:ind w:hanging="360"/>
      </w:pPr>
      <w:r>
        <w:t xml:space="preserve">Supporting pupils with medical conditions Policy        </w:t>
      </w:r>
    </w:p>
    <w:p w14:paraId="3F92577A" w14:textId="0863AF5E" w:rsidR="004A0D83" w:rsidRDefault="00383243">
      <w:pPr>
        <w:numPr>
          <w:ilvl w:val="0"/>
          <w:numId w:val="5"/>
        </w:numPr>
        <w:ind w:hanging="360"/>
      </w:pPr>
      <w:r>
        <w:t>Anti-Bullying</w:t>
      </w:r>
      <w:r w:rsidR="002D68DB">
        <w:t xml:space="preserve"> Policy       </w:t>
      </w:r>
    </w:p>
    <w:p w14:paraId="6C32B511" w14:textId="77777777" w:rsidR="004A0D83" w:rsidRDefault="002D68DB">
      <w:pPr>
        <w:numPr>
          <w:ilvl w:val="0"/>
          <w:numId w:val="5"/>
        </w:numPr>
        <w:ind w:hanging="360"/>
      </w:pPr>
      <w:r>
        <w:t xml:space="preserve">Admissions statement       </w:t>
      </w:r>
    </w:p>
    <w:p w14:paraId="70592D88" w14:textId="77777777" w:rsidR="004A0D83" w:rsidRDefault="002D68DB">
      <w:pPr>
        <w:numPr>
          <w:ilvl w:val="0"/>
          <w:numId w:val="5"/>
        </w:numPr>
        <w:ind w:hanging="360"/>
      </w:pPr>
      <w:r>
        <w:t xml:space="preserve">SEN/D Information Report          </w:t>
      </w:r>
    </w:p>
    <w:p w14:paraId="2834AB06" w14:textId="77777777" w:rsidR="004A0D83" w:rsidRDefault="002D68DB">
      <w:pPr>
        <w:numPr>
          <w:ilvl w:val="0"/>
          <w:numId w:val="5"/>
        </w:numPr>
        <w:ind w:hanging="360"/>
      </w:pPr>
      <w:r>
        <w:t xml:space="preserve">LSP SEN/D policy      </w:t>
      </w:r>
    </w:p>
    <w:p w14:paraId="0791DF52" w14:textId="77777777" w:rsidR="004A0D83" w:rsidRDefault="002D68DB">
      <w:pPr>
        <w:spacing w:after="0" w:line="259" w:lineRule="auto"/>
        <w:ind w:left="0" w:firstLine="0"/>
      </w:pPr>
      <w:r>
        <w:t xml:space="preserve"> </w:t>
      </w:r>
    </w:p>
    <w:p w14:paraId="023113FA" w14:textId="77777777" w:rsidR="004A0D83" w:rsidRDefault="002D68DB">
      <w:pPr>
        <w:ind w:left="10"/>
      </w:pPr>
      <w:r>
        <w:t xml:space="preserve">Training needs and resources for all school staff can be identified in the following ways: </w:t>
      </w:r>
    </w:p>
    <w:p w14:paraId="2FD8005D" w14:textId="77777777" w:rsidR="004A0D83" w:rsidRDefault="002D68DB">
      <w:pPr>
        <w:numPr>
          <w:ilvl w:val="0"/>
          <w:numId w:val="6"/>
        </w:numPr>
        <w:ind w:hanging="360"/>
      </w:pPr>
      <w:r>
        <w:t xml:space="preserve">Audit of staff expertise and training needs </w:t>
      </w:r>
    </w:p>
    <w:p w14:paraId="0C92BF84" w14:textId="77777777" w:rsidR="004A0D83" w:rsidRDefault="002D68DB">
      <w:pPr>
        <w:numPr>
          <w:ilvl w:val="0"/>
          <w:numId w:val="6"/>
        </w:numPr>
        <w:ind w:hanging="360"/>
      </w:pPr>
      <w:r>
        <w:t xml:space="preserve">Recognizing specific needs for individual pupils and how staff can be trained to support that child/group of children </w:t>
      </w:r>
    </w:p>
    <w:p w14:paraId="74C9D942" w14:textId="77777777" w:rsidR="004A0D83" w:rsidRDefault="002D68DB">
      <w:pPr>
        <w:numPr>
          <w:ilvl w:val="0"/>
          <w:numId w:val="6"/>
        </w:numPr>
        <w:ind w:hanging="360"/>
      </w:pPr>
      <w:r>
        <w:t xml:space="preserve">Elements of the school improvement/development plan to be addressed through training </w:t>
      </w:r>
    </w:p>
    <w:p w14:paraId="7EA09C8E" w14:textId="77777777" w:rsidR="004A0D83" w:rsidRDefault="002D68DB">
      <w:pPr>
        <w:numPr>
          <w:ilvl w:val="0"/>
          <w:numId w:val="6"/>
        </w:numPr>
        <w:ind w:hanging="360"/>
      </w:pPr>
      <w:r>
        <w:t xml:space="preserve">Resources are purchased as and when they are required and/or recommended from professionals working with pupils. </w:t>
      </w:r>
    </w:p>
    <w:p w14:paraId="72A2DCDC" w14:textId="77777777" w:rsidR="004A0D83" w:rsidRDefault="002D68DB">
      <w:pPr>
        <w:spacing w:after="0" w:line="259" w:lineRule="auto"/>
        <w:ind w:left="0" w:firstLine="0"/>
      </w:pPr>
      <w:r>
        <w:rPr>
          <w:b/>
          <w:i/>
        </w:rPr>
        <w:t xml:space="preserve"> </w:t>
      </w:r>
    </w:p>
    <w:p w14:paraId="6CFFC5B3" w14:textId="77777777" w:rsidR="004A0D83" w:rsidRDefault="002D68DB">
      <w:pPr>
        <w:spacing w:after="0" w:line="259" w:lineRule="auto"/>
        <w:ind w:left="0" w:firstLine="0"/>
      </w:pPr>
      <w:r>
        <w:rPr>
          <w:b/>
          <w:i/>
        </w:rPr>
        <w:t>Supporting Partnerships:</w:t>
      </w:r>
      <w:r>
        <w:t xml:space="preserve"> </w:t>
      </w:r>
    </w:p>
    <w:p w14:paraId="2B5065E1" w14:textId="506BA54F" w:rsidR="004A0D83" w:rsidRDefault="002D68DB">
      <w:pPr>
        <w:ind w:left="10"/>
      </w:pPr>
      <w:r>
        <w:t>We will work closely with parents to ensure that the plan is implemented effectively.  The following agencies will be used to support the plan, amongst others: Occupational Therapy, Physiotherapy</w:t>
      </w:r>
      <w:r w:rsidR="00383243">
        <w:t>, Educational Psychology, Speech &amp; Language Therapy.</w:t>
      </w:r>
    </w:p>
    <w:p w14:paraId="46613A56" w14:textId="77777777" w:rsidR="004A0D83" w:rsidRDefault="002D68DB">
      <w:pPr>
        <w:spacing w:after="0" w:line="259" w:lineRule="auto"/>
        <w:ind w:left="0" w:firstLine="0"/>
      </w:pPr>
      <w:r>
        <w:t xml:space="preserve"> </w:t>
      </w:r>
    </w:p>
    <w:p w14:paraId="1748B230" w14:textId="77777777" w:rsidR="004A0D83" w:rsidRDefault="004A0D83">
      <w:pPr>
        <w:sectPr w:rsidR="004A0D83">
          <w:pgSz w:w="12240" w:h="15840"/>
          <w:pgMar w:top="243" w:right="744" w:bottom="732" w:left="720" w:header="720" w:footer="720" w:gutter="0"/>
          <w:cols w:space="720"/>
        </w:sectPr>
      </w:pPr>
    </w:p>
    <w:p w14:paraId="5AE8AAEF" w14:textId="77777777" w:rsidR="004A0D83" w:rsidRDefault="004A0D83">
      <w:pPr>
        <w:spacing w:after="0" w:line="259" w:lineRule="auto"/>
        <w:ind w:left="-1440" w:right="14400" w:firstLine="0"/>
      </w:pPr>
    </w:p>
    <w:tbl>
      <w:tblPr>
        <w:tblStyle w:val="TableGrid"/>
        <w:tblW w:w="14070" w:type="dxa"/>
        <w:tblInd w:w="-467" w:type="dxa"/>
        <w:tblCellMar>
          <w:top w:w="12" w:type="dxa"/>
          <w:right w:w="68" w:type="dxa"/>
        </w:tblCellMar>
        <w:tblLook w:val="04A0" w:firstRow="1" w:lastRow="0" w:firstColumn="1" w:lastColumn="0" w:noHBand="0" w:noVBand="1"/>
      </w:tblPr>
      <w:tblGrid>
        <w:gridCol w:w="3459"/>
        <w:gridCol w:w="259"/>
        <w:gridCol w:w="4027"/>
        <w:gridCol w:w="1965"/>
        <w:gridCol w:w="4360"/>
      </w:tblGrid>
      <w:tr w:rsidR="004A0D83" w14:paraId="60BA0201" w14:textId="77777777" w:rsidTr="00383243">
        <w:trPr>
          <w:trHeight w:val="285"/>
        </w:trPr>
        <w:tc>
          <w:tcPr>
            <w:tcW w:w="3718" w:type="dxa"/>
            <w:gridSpan w:val="2"/>
            <w:tcBorders>
              <w:top w:val="single" w:sz="4" w:space="0" w:color="000000"/>
              <w:left w:val="single" w:sz="4" w:space="0" w:color="000000"/>
              <w:bottom w:val="single" w:sz="4" w:space="0" w:color="000000"/>
              <w:right w:val="nil"/>
            </w:tcBorders>
            <w:shd w:val="clear" w:color="auto" w:fill="F2F2F2"/>
          </w:tcPr>
          <w:p w14:paraId="2AF28850" w14:textId="77777777" w:rsidR="004A0D83" w:rsidRDefault="002D68DB">
            <w:pPr>
              <w:spacing w:after="0" w:line="259" w:lineRule="auto"/>
              <w:ind w:left="107" w:firstLine="0"/>
            </w:pPr>
            <w:r>
              <w:rPr>
                <w:b/>
              </w:rPr>
              <w:t>Access to the curriculum:</w:t>
            </w:r>
            <w:r>
              <w:t xml:space="preserve"> </w:t>
            </w:r>
          </w:p>
        </w:tc>
        <w:tc>
          <w:tcPr>
            <w:tcW w:w="10352" w:type="dxa"/>
            <w:gridSpan w:val="3"/>
            <w:tcBorders>
              <w:top w:val="single" w:sz="4" w:space="0" w:color="000000"/>
              <w:left w:val="nil"/>
              <w:bottom w:val="single" w:sz="4" w:space="0" w:color="000000"/>
              <w:right w:val="single" w:sz="4" w:space="0" w:color="000000"/>
            </w:tcBorders>
            <w:shd w:val="clear" w:color="auto" w:fill="F2F2F2"/>
          </w:tcPr>
          <w:p w14:paraId="356437B6" w14:textId="77777777" w:rsidR="004A0D83" w:rsidRDefault="004A0D83">
            <w:pPr>
              <w:spacing w:after="160" w:line="259" w:lineRule="auto"/>
              <w:ind w:left="0" w:firstLine="0"/>
            </w:pPr>
          </w:p>
        </w:tc>
      </w:tr>
      <w:tr w:rsidR="004A0D83" w14:paraId="7731C6BC" w14:textId="77777777" w:rsidTr="00383243">
        <w:trPr>
          <w:trHeight w:val="292"/>
        </w:trPr>
        <w:tc>
          <w:tcPr>
            <w:tcW w:w="3459" w:type="dxa"/>
            <w:tcBorders>
              <w:top w:val="single" w:sz="4" w:space="0" w:color="000000"/>
              <w:left w:val="single" w:sz="4" w:space="0" w:color="000000"/>
              <w:bottom w:val="single" w:sz="4" w:space="0" w:color="000000"/>
              <w:right w:val="single" w:sz="4" w:space="0" w:color="000000"/>
            </w:tcBorders>
            <w:shd w:val="clear" w:color="auto" w:fill="F2F2F2"/>
          </w:tcPr>
          <w:p w14:paraId="5AEBC5BD" w14:textId="77777777" w:rsidR="004A0D83" w:rsidRDefault="002D68DB">
            <w:pPr>
              <w:spacing w:after="0" w:line="259" w:lineRule="auto"/>
              <w:ind w:left="68" w:firstLine="0"/>
              <w:jc w:val="center"/>
            </w:pPr>
            <w:r>
              <w:rPr>
                <w:b/>
                <w:sz w:val="22"/>
              </w:rPr>
              <w:t xml:space="preserve">Target </w:t>
            </w:r>
          </w:p>
        </w:tc>
        <w:tc>
          <w:tcPr>
            <w:tcW w:w="259" w:type="dxa"/>
            <w:tcBorders>
              <w:top w:val="single" w:sz="4" w:space="0" w:color="000000"/>
              <w:left w:val="single" w:sz="4" w:space="0" w:color="000000"/>
              <w:bottom w:val="single" w:sz="4" w:space="0" w:color="000000"/>
              <w:right w:val="nil"/>
            </w:tcBorders>
            <w:shd w:val="clear" w:color="auto" w:fill="F2F2F2"/>
          </w:tcPr>
          <w:p w14:paraId="220DDAA6" w14:textId="77777777" w:rsidR="004A0D83" w:rsidRDefault="004A0D83">
            <w:pPr>
              <w:spacing w:after="160" w:line="259" w:lineRule="auto"/>
              <w:ind w:left="0" w:firstLine="0"/>
            </w:pPr>
          </w:p>
        </w:tc>
        <w:tc>
          <w:tcPr>
            <w:tcW w:w="4027" w:type="dxa"/>
            <w:tcBorders>
              <w:top w:val="single" w:sz="4" w:space="0" w:color="000000"/>
              <w:left w:val="nil"/>
              <w:bottom w:val="single" w:sz="4" w:space="0" w:color="000000"/>
              <w:right w:val="single" w:sz="4" w:space="0" w:color="000000"/>
            </w:tcBorders>
            <w:shd w:val="clear" w:color="auto" w:fill="F2F2F2"/>
          </w:tcPr>
          <w:p w14:paraId="0889D6DE" w14:textId="77777777" w:rsidR="004A0D83" w:rsidRDefault="002D68DB">
            <w:pPr>
              <w:spacing w:after="0" w:line="259" w:lineRule="auto"/>
              <w:ind w:left="1268" w:firstLine="0"/>
            </w:pPr>
            <w:r>
              <w:rPr>
                <w:b/>
                <w:sz w:val="22"/>
              </w:rPr>
              <w:t xml:space="preserve">Strategies </w:t>
            </w:r>
          </w:p>
        </w:tc>
        <w:tc>
          <w:tcPr>
            <w:tcW w:w="1965" w:type="dxa"/>
            <w:tcBorders>
              <w:top w:val="single" w:sz="4" w:space="0" w:color="000000"/>
              <w:left w:val="single" w:sz="4" w:space="0" w:color="000000"/>
              <w:bottom w:val="single" w:sz="4" w:space="0" w:color="000000"/>
              <w:right w:val="single" w:sz="4" w:space="0" w:color="000000"/>
            </w:tcBorders>
            <w:shd w:val="clear" w:color="auto" w:fill="F2F2F2"/>
          </w:tcPr>
          <w:p w14:paraId="2B04BDD8" w14:textId="77777777" w:rsidR="004A0D83" w:rsidRDefault="002D68DB">
            <w:pPr>
              <w:spacing w:after="0" w:line="259" w:lineRule="auto"/>
              <w:ind w:left="70" w:firstLine="0"/>
              <w:jc w:val="center"/>
            </w:pPr>
            <w:r>
              <w:rPr>
                <w:b/>
                <w:sz w:val="22"/>
              </w:rPr>
              <w:t xml:space="preserve">Timescale </w:t>
            </w:r>
          </w:p>
        </w:tc>
        <w:tc>
          <w:tcPr>
            <w:tcW w:w="4360" w:type="dxa"/>
            <w:tcBorders>
              <w:top w:val="single" w:sz="4" w:space="0" w:color="000000"/>
              <w:left w:val="single" w:sz="4" w:space="0" w:color="000000"/>
              <w:bottom w:val="single" w:sz="4" w:space="0" w:color="000000"/>
              <w:right w:val="single" w:sz="4" w:space="0" w:color="000000"/>
            </w:tcBorders>
            <w:shd w:val="clear" w:color="auto" w:fill="F2F2F2"/>
          </w:tcPr>
          <w:p w14:paraId="6FF3CDF9" w14:textId="77777777" w:rsidR="004A0D83" w:rsidRDefault="002D68DB">
            <w:pPr>
              <w:spacing w:after="0" w:line="259" w:lineRule="auto"/>
              <w:ind w:left="72" w:firstLine="0"/>
              <w:jc w:val="center"/>
            </w:pPr>
            <w:r>
              <w:rPr>
                <w:b/>
                <w:sz w:val="22"/>
              </w:rPr>
              <w:t xml:space="preserve">Success Criteria </w:t>
            </w:r>
          </w:p>
        </w:tc>
      </w:tr>
      <w:tr w:rsidR="004A0D83" w14:paraId="4FC66A51" w14:textId="77777777" w:rsidTr="00383243">
        <w:trPr>
          <w:trHeight w:val="2108"/>
        </w:trPr>
        <w:tc>
          <w:tcPr>
            <w:tcW w:w="3459" w:type="dxa"/>
            <w:tcBorders>
              <w:top w:val="single" w:sz="4" w:space="0" w:color="000000"/>
              <w:left w:val="single" w:sz="4" w:space="0" w:color="000000"/>
              <w:bottom w:val="single" w:sz="4" w:space="0" w:color="000000"/>
              <w:right w:val="single" w:sz="4" w:space="0" w:color="000000"/>
            </w:tcBorders>
          </w:tcPr>
          <w:p w14:paraId="4BA20F1C" w14:textId="77777777" w:rsidR="004A0D83" w:rsidRDefault="002D68DB">
            <w:pPr>
              <w:spacing w:after="0" w:line="259" w:lineRule="auto"/>
              <w:ind w:left="107" w:firstLine="0"/>
            </w:pPr>
            <w:r>
              <w:rPr>
                <w:sz w:val="20"/>
              </w:rPr>
              <w:t xml:space="preserve">Access to universal provision </w:t>
            </w:r>
          </w:p>
        </w:tc>
        <w:tc>
          <w:tcPr>
            <w:tcW w:w="259" w:type="dxa"/>
            <w:tcBorders>
              <w:top w:val="single" w:sz="4" w:space="0" w:color="000000"/>
              <w:left w:val="single" w:sz="4" w:space="0" w:color="000000"/>
              <w:bottom w:val="single" w:sz="4" w:space="0" w:color="000000"/>
              <w:right w:val="nil"/>
            </w:tcBorders>
          </w:tcPr>
          <w:p w14:paraId="232A85E8" w14:textId="77777777" w:rsidR="004A0D83" w:rsidRDefault="002D68DB">
            <w:pPr>
              <w:spacing w:after="672" w:line="259" w:lineRule="auto"/>
              <w:ind w:left="109" w:firstLine="0"/>
            </w:pPr>
            <w:r>
              <w:rPr>
                <w:rFonts w:ascii="Segoe UI Symbol" w:eastAsia="Segoe UI Symbol" w:hAnsi="Segoe UI Symbol" w:cs="Segoe UI Symbol"/>
                <w:sz w:val="20"/>
              </w:rPr>
              <w:t>•</w:t>
            </w:r>
            <w:r>
              <w:rPr>
                <w:sz w:val="20"/>
              </w:rPr>
              <w:t xml:space="preserve"> </w:t>
            </w:r>
          </w:p>
          <w:p w14:paraId="315FDBDD" w14:textId="77777777" w:rsidR="004A0D83" w:rsidRDefault="002D68DB">
            <w:pPr>
              <w:spacing w:after="0" w:line="259" w:lineRule="auto"/>
              <w:ind w:left="109" w:firstLine="0"/>
            </w:pPr>
            <w:r>
              <w:rPr>
                <w:rFonts w:ascii="Segoe UI Symbol" w:eastAsia="Segoe UI Symbol" w:hAnsi="Segoe UI Symbol" w:cs="Segoe UI Symbol"/>
                <w:sz w:val="20"/>
              </w:rPr>
              <w:t>•</w:t>
            </w:r>
            <w:r>
              <w:rPr>
                <w:sz w:val="20"/>
              </w:rPr>
              <w:t xml:space="preserve"> </w:t>
            </w:r>
          </w:p>
        </w:tc>
        <w:tc>
          <w:tcPr>
            <w:tcW w:w="4027" w:type="dxa"/>
            <w:tcBorders>
              <w:top w:val="single" w:sz="4" w:space="0" w:color="000000"/>
              <w:left w:val="nil"/>
              <w:bottom w:val="single" w:sz="4" w:space="0" w:color="000000"/>
              <w:right w:val="single" w:sz="4" w:space="0" w:color="000000"/>
            </w:tcBorders>
          </w:tcPr>
          <w:p w14:paraId="45828B2C" w14:textId="77777777" w:rsidR="004A0D83" w:rsidRDefault="002D68DB">
            <w:pPr>
              <w:spacing w:after="16" w:line="240" w:lineRule="auto"/>
              <w:ind w:left="0" w:firstLine="0"/>
            </w:pPr>
            <w:r>
              <w:rPr>
                <w:sz w:val="20"/>
              </w:rPr>
              <w:t xml:space="preserve">Review universal provision to ensure that children are able to access the curriculum with a particular focus on assistive technology. </w:t>
            </w:r>
          </w:p>
          <w:p w14:paraId="3C21E150" w14:textId="015187D1" w:rsidR="004A0D83" w:rsidRDefault="002D68DB">
            <w:pPr>
              <w:spacing w:after="0" w:line="259" w:lineRule="auto"/>
              <w:ind w:left="0" w:right="3" w:firstLine="0"/>
            </w:pPr>
            <w:r>
              <w:rPr>
                <w:sz w:val="20"/>
              </w:rPr>
              <w:t>Dyslexia friendly strategies will be employed within each classroom to ensure that children can access the curriculum e.g. coloured background on Smartboard, coloured overlays where needed</w:t>
            </w:r>
            <w:r w:rsidR="008809D3">
              <w:rPr>
                <w:sz w:val="20"/>
              </w:rPr>
              <w:t>, s</w:t>
            </w:r>
            <w:r w:rsidR="008809D3" w:rsidRPr="008809D3">
              <w:rPr>
                <w:sz w:val="20"/>
              </w:rPr>
              <w:t xml:space="preserve">taff continue to use and develop resources or access assistive </w:t>
            </w:r>
            <w:proofErr w:type="gramStart"/>
            <w:r w:rsidR="008809D3" w:rsidRPr="008809D3">
              <w:rPr>
                <w:sz w:val="20"/>
              </w:rPr>
              <w:t>technology.</w:t>
            </w:r>
            <w:r>
              <w:rPr>
                <w:sz w:val="20"/>
              </w:rPr>
              <w:t>.</w:t>
            </w:r>
            <w:proofErr w:type="gramEnd"/>
            <w:r>
              <w:rPr>
                <w:sz w:val="20"/>
              </w:rPr>
              <w:t xml:space="preserve"> </w:t>
            </w:r>
          </w:p>
        </w:tc>
        <w:tc>
          <w:tcPr>
            <w:tcW w:w="1965" w:type="dxa"/>
            <w:tcBorders>
              <w:top w:val="single" w:sz="4" w:space="0" w:color="000000"/>
              <w:left w:val="single" w:sz="4" w:space="0" w:color="000000"/>
              <w:bottom w:val="single" w:sz="4" w:space="0" w:color="000000"/>
              <w:right w:val="single" w:sz="4" w:space="0" w:color="000000"/>
            </w:tcBorders>
          </w:tcPr>
          <w:p w14:paraId="7ACD9B17" w14:textId="77777777" w:rsidR="004A0D83" w:rsidRDefault="002D68DB">
            <w:pPr>
              <w:spacing w:after="0" w:line="259" w:lineRule="auto"/>
              <w:ind w:left="107" w:firstLine="0"/>
            </w:pPr>
            <w:r>
              <w:rPr>
                <w:sz w:val="20"/>
              </w:rPr>
              <w:t xml:space="preserve">Ongoing </w:t>
            </w:r>
          </w:p>
        </w:tc>
        <w:tc>
          <w:tcPr>
            <w:tcW w:w="4360" w:type="dxa"/>
            <w:tcBorders>
              <w:top w:val="single" w:sz="4" w:space="0" w:color="000000"/>
              <w:left w:val="single" w:sz="4" w:space="0" w:color="000000"/>
              <w:bottom w:val="single" w:sz="4" w:space="0" w:color="000000"/>
              <w:right w:val="single" w:sz="4" w:space="0" w:color="000000"/>
            </w:tcBorders>
          </w:tcPr>
          <w:p w14:paraId="3CC3CA2D" w14:textId="77777777" w:rsidR="004A0D83" w:rsidRPr="008809D3" w:rsidRDefault="002D68DB">
            <w:pPr>
              <w:spacing w:after="0" w:line="241" w:lineRule="auto"/>
              <w:ind w:left="108" w:firstLine="0"/>
              <w:rPr>
                <w:sz w:val="20"/>
                <w:szCs w:val="20"/>
              </w:rPr>
            </w:pPr>
            <w:r w:rsidRPr="008809D3">
              <w:rPr>
                <w:sz w:val="20"/>
                <w:szCs w:val="20"/>
              </w:rPr>
              <w:t xml:space="preserve">All children have access to our universal provision, including high quality teaching and physical adaptations within reason as required. </w:t>
            </w:r>
          </w:p>
          <w:p w14:paraId="1B193473" w14:textId="00EC0128" w:rsidR="004A0D83" w:rsidRPr="008809D3" w:rsidRDefault="002D68DB">
            <w:pPr>
              <w:spacing w:after="0" w:line="259" w:lineRule="auto"/>
              <w:ind w:left="108" w:right="27" w:firstLine="0"/>
              <w:rPr>
                <w:sz w:val="20"/>
                <w:szCs w:val="20"/>
              </w:rPr>
            </w:pPr>
            <w:r w:rsidRPr="008809D3">
              <w:rPr>
                <w:sz w:val="20"/>
                <w:szCs w:val="20"/>
              </w:rPr>
              <w:t>All children have access to SEMH related support when needed</w:t>
            </w:r>
            <w:r w:rsidR="008809D3">
              <w:rPr>
                <w:sz w:val="20"/>
                <w:szCs w:val="20"/>
              </w:rPr>
              <w:t>.</w:t>
            </w:r>
            <w:r w:rsidRPr="008809D3">
              <w:rPr>
                <w:sz w:val="20"/>
                <w:szCs w:val="20"/>
              </w:rPr>
              <w:t xml:space="preserve"> </w:t>
            </w:r>
          </w:p>
          <w:p w14:paraId="3E2FEDE6" w14:textId="6E66EB66" w:rsidR="008809D3" w:rsidRPr="008809D3" w:rsidRDefault="008809D3">
            <w:pPr>
              <w:spacing w:after="0" w:line="259" w:lineRule="auto"/>
              <w:ind w:left="108" w:right="27" w:firstLine="0"/>
              <w:rPr>
                <w:sz w:val="20"/>
                <w:szCs w:val="20"/>
              </w:rPr>
            </w:pPr>
            <w:r w:rsidRPr="008809D3">
              <w:rPr>
                <w:sz w:val="20"/>
                <w:szCs w:val="20"/>
              </w:rPr>
              <w:t>Children are given the resources they need to access print and written materials as far as practicable.</w:t>
            </w:r>
          </w:p>
        </w:tc>
      </w:tr>
      <w:tr w:rsidR="004A0D83" w14:paraId="0CAED160" w14:textId="77777777" w:rsidTr="00383243">
        <w:trPr>
          <w:trHeight w:val="2134"/>
        </w:trPr>
        <w:tc>
          <w:tcPr>
            <w:tcW w:w="3459" w:type="dxa"/>
            <w:tcBorders>
              <w:top w:val="single" w:sz="4" w:space="0" w:color="000000"/>
              <w:left w:val="single" w:sz="4" w:space="0" w:color="000000"/>
              <w:bottom w:val="single" w:sz="4" w:space="0" w:color="000000"/>
              <w:right w:val="single" w:sz="4" w:space="0" w:color="000000"/>
            </w:tcBorders>
          </w:tcPr>
          <w:p w14:paraId="09E9967F" w14:textId="77777777" w:rsidR="004A0D83" w:rsidRDefault="002D68DB">
            <w:pPr>
              <w:spacing w:after="0" w:line="259" w:lineRule="auto"/>
              <w:ind w:left="107" w:firstLine="0"/>
            </w:pPr>
            <w:r>
              <w:rPr>
                <w:sz w:val="20"/>
              </w:rPr>
              <w:t xml:space="preserve">Training for staff on increasing access to the curriculum for all pupils </w:t>
            </w:r>
          </w:p>
        </w:tc>
        <w:tc>
          <w:tcPr>
            <w:tcW w:w="259" w:type="dxa"/>
            <w:tcBorders>
              <w:top w:val="single" w:sz="4" w:space="0" w:color="000000"/>
              <w:left w:val="single" w:sz="4" w:space="0" w:color="000000"/>
              <w:bottom w:val="single" w:sz="4" w:space="0" w:color="000000"/>
              <w:right w:val="nil"/>
            </w:tcBorders>
          </w:tcPr>
          <w:p w14:paraId="613F3D48" w14:textId="77777777" w:rsidR="004A0D83" w:rsidRDefault="002D68DB">
            <w:pPr>
              <w:spacing w:after="445" w:line="259" w:lineRule="auto"/>
              <w:ind w:left="109" w:firstLine="0"/>
            </w:pPr>
            <w:r>
              <w:rPr>
                <w:rFonts w:ascii="Segoe UI Symbol" w:eastAsia="Segoe UI Symbol" w:hAnsi="Segoe UI Symbol" w:cs="Segoe UI Symbol"/>
                <w:sz w:val="20"/>
              </w:rPr>
              <w:t>•</w:t>
            </w:r>
            <w:r>
              <w:rPr>
                <w:sz w:val="20"/>
              </w:rPr>
              <w:t xml:space="preserve"> </w:t>
            </w:r>
          </w:p>
          <w:p w14:paraId="56396E22" w14:textId="77777777" w:rsidR="00383243" w:rsidRDefault="00383243">
            <w:pPr>
              <w:spacing w:after="446" w:line="259" w:lineRule="auto"/>
              <w:ind w:left="109" w:firstLine="0"/>
              <w:rPr>
                <w:rFonts w:ascii="Segoe UI Symbol" w:eastAsia="Segoe UI Symbol" w:hAnsi="Segoe UI Symbol" w:cs="Segoe UI Symbol"/>
                <w:sz w:val="20"/>
              </w:rPr>
            </w:pPr>
          </w:p>
          <w:p w14:paraId="521EE75F" w14:textId="41070FA3" w:rsidR="004A0D83" w:rsidRDefault="001A5EC1" w:rsidP="00383243">
            <w:pPr>
              <w:spacing w:after="446" w:line="259" w:lineRule="auto"/>
              <w:ind w:left="0" w:firstLine="0"/>
            </w:pPr>
            <w:r>
              <w:rPr>
                <w:rFonts w:ascii="Segoe UI Symbol" w:eastAsia="Segoe UI Symbol" w:hAnsi="Segoe UI Symbol" w:cs="Segoe UI Symbol"/>
                <w:sz w:val="20"/>
              </w:rPr>
              <w:t xml:space="preserve"> </w:t>
            </w:r>
            <w:r w:rsidR="002D68DB">
              <w:rPr>
                <w:rFonts w:ascii="Segoe UI Symbol" w:eastAsia="Segoe UI Symbol" w:hAnsi="Segoe UI Symbol" w:cs="Segoe UI Symbol"/>
                <w:sz w:val="20"/>
              </w:rPr>
              <w:t>•</w:t>
            </w:r>
            <w:r w:rsidR="002D68DB">
              <w:rPr>
                <w:sz w:val="20"/>
              </w:rPr>
              <w:t xml:space="preserve"> </w:t>
            </w:r>
          </w:p>
          <w:p w14:paraId="069EF6CA" w14:textId="4034D1C8" w:rsidR="004A0D83" w:rsidRDefault="002D68DB">
            <w:pPr>
              <w:spacing w:after="214" w:line="259" w:lineRule="auto"/>
              <w:ind w:left="109" w:firstLine="0"/>
            </w:pPr>
            <w:r>
              <w:rPr>
                <w:sz w:val="20"/>
              </w:rPr>
              <w:t xml:space="preserve"> </w:t>
            </w:r>
          </w:p>
          <w:p w14:paraId="72A1B1F4" w14:textId="77777777" w:rsidR="001A5EC1" w:rsidRDefault="001A5EC1">
            <w:pPr>
              <w:spacing w:after="0" w:line="259" w:lineRule="auto"/>
              <w:ind w:left="109" w:firstLine="0"/>
              <w:rPr>
                <w:rFonts w:ascii="Segoe UI Symbol" w:eastAsia="Segoe UI Symbol" w:hAnsi="Segoe UI Symbol" w:cs="Segoe UI Symbol"/>
                <w:sz w:val="20"/>
              </w:rPr>
            </w:pPr>
          </w:p>
          <w:p w14:paraId="1B6E5D9B" w14:textId="36ABCB3E" w:rsidR="004A0D83" w:rsidRDefault="004A0D83">
            <w:pPr>
              <w:spacing w:after="0" w:line="259" w:lineRule="auto"/>
              <w:ind w:left="109" w:firstLine="0"/>
            </w:pPr>
          </w:p>
        </w:tc>
        <w:tc>
          <w:tcPr>
            <w:tcW w:w="4027" w:type="dxa"/>
            <w:tcBorders>
              <w:top w:val="single" w:sz="4" w:space="0" w:color="000000"/>
              <w:left w:val="nil"/>
              <w:bottom w:val="single" w:sz="4" w:space="0" w:color="000000"/>
              <w:right w:val="single" w:sz="4" w:space="0" w:color="000000"/>
            </w:tcBorders>
          </w:tcPr>
          <w:p w14:paraId="5F52E3A4" w14:textId="5A26EE97" w:rsidR="00383243" w:rsidRPr="00383243" w:rsidRDefault="00383243">
            <w:pPr>
              <w:spacing w:after="0" w:line="242" w:lineRule="auto"/>
              <w:ind w:left="0" w:firstLine="0"/>
              <w:rPr>
                <w:sz w:val="20"/>
                <w:szCs w:val="20"/>
              </w:rPr>
            </w:pPr>
            <w:r w:rsidRPr="00383243">
              <w:rPr>
                <w:rFonts w:eastAsia="Calibri"/>
                <w:color w:val="auto"/>
                <w:sz w:val="20"/>
                <w:szCs w:val="20"/>
                <w:lang w:eastAsia="en-US"/>
              </w:rPr>
              <w:t>Ensure that all staff are aware of the needs of individual children with SEN or disability when planning and delivering the curriculum. Refine assessment and make evident the Graduated Approach to capture a precise picture of the support children can access in each year group.</w:t>
            </w:r>
          </w:p>
          <w:p w14:paraId="6B776906" w14:textId="714C9381" w:rsidR="001A5EC1" w:rsidRDefault="001A5EC1">
            <w:pPr>
              <w:spacing w:after="0" w:line="242" w:lineRule="auto"/>
              <w:ind w:left="0" w:firstLine="0"/>
              <w:rPr>
                <w:sz w:val="20"/>
              </w:rPr>
            </w:pPr>
            <w:r w:rsidRPr="001A5EC1">
              <w:rPr>
                <w:sz w:val="20"/>
              </w:rPr>
              <w:t>Ensure that all children with medical conditions are well supported within school</w:t>
            </w:r>
            <w:r>
              <w:rPr>
                <w:sz w:val="20"/>
              </w:rPr>
              <w:t xml:space="preserve"> and staff have; </w:t>
            </w:r>
          </w:p>
          <w:p w14:paraId="347C65C5" w14:textId="460DEA8D" w:rsidR="004A0D83" w:rsidRDefault="001A5EC1" w:rsidP="001A5EC1">
            <w:pPr>
              <w:pStyle w:val="ListParagraph"/>
              <w:numPr>
                <w:ilvl w:val="0"/>
                <w:numId w:val="9"/>
              </w:numPr>
              <w:spacing w:after="0" w:line="259" w:lineRule="auto"/>
            </w:pPr>
            <w:r w:rsidRPr="001A5EC1">
              <w:rPr>
                <w:sz w:val="20"/>
              </w:rPr>
              <w:t>relevant m</w:t>
            </w:r>
            <w:r w:rsidR="002D68DB" w:rsidRPr="001A5EC1">
              <w:rPr>
                <w:sz w:val="20"/>
              </w:rPr>
              <w:t xml:space="preserve">edical needs training relating to access to the curriculum </w:t>
            </w:r>
            <w:proofErr w:type="gramStart"/>
            <w:r w:rsidR="002D68DB" w:rsidRPr="001A5EC1">
              <w:rPr>
                <w:sz w:val="20"/>
              </w:rPr>
              <w:t>e.g.</w:t>
            </w:r>
            <w:proofErr w:type="gramEnd"/>
            <w:r w:rsidR="002D68DB" w:rsidRPr="001A5EC1">
              <w:rPr>
                <w:sz w:val="20"/>
              </w:rPr>
              <w:t xml:space="preserve"> </w:t>
            </w:r>
            <w:proofErr w:type="spellStart"/>
            <w:r w:rsidR="002D68DB" w:rsidRPr="001A5EC1">
              <w:rPr>
                <w:sz w:val="20"/>
              </w:rPr>
              <w:t>Epilepy</w:t>
            </w:r>
            <w:proofErr w:type="spellEnd"/>
            <w:r w:rsidR="002D68DB" w:rsidRPr="001A5EC1">
              <w:rPr>
                <w:sz w:val="20"/>
              </w:rPr>
              <w:t xml:space="preserve">, CHI, Cerebral Palsy, Cystic Fibrosis </w:t>
            </w:r>
          </w:p>
          <w:p w14:paraId="120DDE26" w14:textId="6291D31B" w:rsidR="004A0D83" w:rsidRDefault="002D68DB" w:rsidP="001A5EC1">
            <w:pPr>
              <w:pStyle w:val="ListParagraph"/>
              <w:numPr>
                <w:ilvl w:val="0"/>
                <w:numId w:val="9"/>
              </w:numPr>
              <w:spacing w:after="0" w:line="259" w:lineRule="auto"/>
            </w:pPr>
            <w:r w:rsidRPr="001A5EC1">
              <w:rPr>
                <w:sz w:val="20"/>
              </w:rPr>
              <w:t xml:space="preserve">Sensory needs training relating to accessing the curriculum for </w:t>
            </w:r>
            <w:r w:rsidR="00383243" w:rsidRPr="001A5EC1">
              <w:rPr>
                <w:sz w:val="20"/>
              </w:rPr>
              <w:t>children</w:t>
            </w:r>
            <w:r w:rsidRPr="001A5EC1">
              <w:rPr>
                <w:sz w:val="20"/>
              </w:rPr>
              <w:t xml:space="preserve"> with a sight or hearing impairment </w:t>
            </w:r>
            <w:r w:rsidR="001A5EC1" w:rsidRPr="001A5EC1">
              <w:rPr>
                <w:sz w:val="20"/>
              </w:rPr>
              <w:t>(</w:t>
            </w:r>
            <w:r w:rsidRPr="001A5EC1">
              <w:rPr>
                <w:sz w:val="20"/>
              </w:rPr>
              <w:t>Consider hearing loop systems when recommended</w:t>
            </w:r>
            <w:r w:rsidR="001A5EC1">
              <w:rPr>
                <w:sz w:val="20"/>
              </w:rPr>
              <w:t>)</w:t>
            </w:r>
          </w:p>
          <w:p w14:paraId="391021D6" w14:textId="7281557B" w:rsidR="004A0D83" w:rsidRDefault="002D68DB" w:rsidP="001A5EC1">
            <w:pPr>
              <w:pStyle w:val="ListParagraph"/>
              <w:numPr>
                <w:ilvl w:val="0"/>
                <w:numId w:val="9"/>
              </w:numPr>
              <w:spacing w:after="0" w:line="259" w:lineRule="auto"/>
            </w:pPr>
            <w:r w:rsidRPr="001A5EC1">
              <w:rPr>
                <w:sz w:val="20"/>
              </w:rPr>
              <w:t xml:space="preserve">SEND needs training </w:t>
            </w:r>
            <w:proofErr w:type="gramStart"/>
            <w:r w:rsidRPr="001A5EC1">
              <w:rPr>
                <w:sz w:val="20"/>
              </w:rPr>
              <w:t>e.g.</w:t>
            </w:r>
            <w:proofErr w:type="gramEnd"/>
            <w:r w:rsidRPr="001A5EC1">
              <w:rPr>
                <w:sz w:val="20"/>
              </w:rPr>
              <w:t xml:space="preserve"> autisms, dyslexia</w:t>
            </w:r>
          </w:p>
        </w:tc>
        <w:tc>
          <w:tcPr>
            <w:tcW w:w="1965" w:type="dxa"/>
            <w:tcBorders>
              <w:top w:val="single" w:sz="4" w:space="0" w:color="000000"/>
              <w:left w:val="single" w:sz="4" w:space="0" w:color="000000"/>
              <w:bottom w:val="single" w:sz="4" w:space="0" w:color="000000"/>
              <w:right w:val="single" w:sz="4" w:space="0" w:color="000000"/>
            </w:tcBorders>
          </w:tcPr>
          <w:p w14:paraId="3AEED3E7" w14:textId="77777777" w:rsidR="004A0D83" w:rsidRDefault="002D68DB">
            <w:pPr>
              <w:spacing w:after="0" w:line="259" w:lineRule="auto"/>
              <w:ind w:left="107" w:firstLine="0"/>
            </w:pPr>
            <w:r>
              <w:rPr>
                <w:sz w:val="20"/>
              </w:rPr>
              <w:t xml:space="preserve">Ongoing  </w:t>
            </w:r>
          </w:p>
        </w:tc>
        <w:tc>
          <w:tcPr>
            <w:tcW w:w="4360" w:type="dxa"/>
            <w:tcBorders>
              <w:top w:val="single" w:sz="4" w:space="0" w:color="000000"/>
              <w:left w:val="single" w:sz="4" w:space="0" w:color="000000"/>
              <w:bottom w:val="single" w:sz="4" w:space="0" w:color="000000"/>
              <w:right w:val="single" w:sz="4" w:space="0" w:color="000000"/>
            </w:tcBorders>
          </w:tcPr>
          <w:p w14:paraId="0960010B" w14:textId="61609C56" w:rsidR="004A0D83" w:rsidRPr="001A5EC1" w:rsidRDefault="002D68DB" w:rsidP="00383243">
            <w:pPr>
              <w:spacing w:after="0" w:line="242" w:lineRule="auto"/>
              <w:ind w:left="108" w:firstLine="0"/>
              <w:rPr>
                <w:sz w:val="20"/>
                <w:szCs w:val="20"/>
              </w:rPr>
            </w:pPr>
            <w:r w:rsidRPr="001A5EC1">
              <w:rPr>
                <w:sz w:val="20"/>
                <w:szCs w:val="20"/>
              </w:rPr>
              <w:t>Staff are able to request additional CPD where needed and are offered opportunities to attend training specific to the needs of the children they are working directly with</w:t>
            </w:r>
            <w:r w:rsidR="00383243" w:rsidRPr="001A5EC1">
              <w:rPr>
                <w:sz w:val="20"/>
                <w:szCs w:val="20"/>
              </w:rPr>
              <w:t>.</w:t>
            </w:r>
            <w:r w:rsidRPr="001A5EC1">
              <w:rPr>
                <w:sz w:val="20"/>
                <w:szCs w:val="20"/>
              </w:rPr>
              <w:t xml:space="preserve"> </w:t>
            </w:r>
          </w:p>
          <w:p w14:paraId="525A67CE" w14:textId="3B1BD674" w:rsidR="001A5EC1" w:rsidRPr="001A5EC1" w:rsidRDefault="001A5EC1" w:rsidP="00383243">
            <w:pPr>
              <w:spacing w:after="0" w:line="242" w:lineRule="auto"/>
              <w:ind w:left="108" w:firstLine="0"/>
              <w:rPr>
                <w:sz w:val="20"/>
                <w:szCs w:val="20"/>
              </w:rPr>
            </w:pPr>
            <w:r>
              <w:rPr>
                <w:sz w:val="20"/>
                <w:szCs w:val="20"/>
              </w:rPr>
              <w:t>S</w:t>
            </w:r>
            <w:r w:rsidRPr="001A5EC1">
              <w:rPr>
                <w:sz w:val="20"/>
                <w:szCs w:val="20"/>
              </w:rPr>
              <w:t>taff have access to and awareness of the range of services available to support children and young people in particular those connected with emotional health and wellbeing</w:t>
            </w:r>
            <w:r>
              <w:rPr>
                <w:sz w:val="20"/>
                <w:szCs w:val="20"/>
              </w:rPr>
              <w:t>.</w:t>
            </w:r>
          </w:p>
          <w:p w14:paraId="4F25B560" w14:textId="77777777" w:rsidR="004A0D83" w:rsidRDefault="002D68DB">
            <w:pPr>
              <w:spacing w:after="0" w:line="259" w:lineRule="auto"/>
              <w:ind w:left="108" w:firstLine="0"/>
              <w:rPr>
                <w:sz w:val="20"/>
                <w:szCs w:val="20"/>
              </w:rPr>
            </w:pPr>
            <w:r w:rsidRPr="001A5EC1">
              <w:rPr>
                <w:sz w:val="20"/>
                <w:szCs w:val="20"/>
              </w:rPr>
              <w:t>Whole staff training opportunities are included in the annual CPD cycle for general areas of need (</w:t>
            </w:r>
            <w:proofErr w:type="gramStart"/>
            <w:r w:rsidRPr="001A5EC1">
              <w:rPr>
                <w:sz w:val="20"/>
                <w:szCs w:val="20"/>
              </w:rPr>
              <w:t>e.g.</w:t>
            </w:r>
            <w:proofErr w:type="gramEnd"/>
            <w:r w:rsidRPr="001A5EC1">
              <w:rPr>
                <w:sz w:val="20"/>
                <w:szCs w:val="20"/>
              </w:rPr>
              <w:t xml:space="preserve"> autism, dyslexia, PDA) </w:t>
            </w:r>
          </w:p>
          <w:p w14:paraId="0B5F5613" w14:textId="77777777" w:rsidR="001A5EC1" w:rsidRPr="001A5EC1" w:rsidRDefault="001A5EC1" w:rsidP="001A5EC1">
            <w:pPr>
              <w:spacing w:after="0" w:line="259" w:lineRule="auto"/>
              <w:ind w:left="108" w:firstLine="0"/>
              <w:rPr>
                <w:sz w:val="20"/>
                <w:szCs w:val="20"/>
              </w:rPr>
            </w:pPr>
            <w:r w:rsidRPr="001A5EC1">
              <w:rPr>
                <w:sz w:val="20"/>
                <w:szCs w:val="20"/>
              </w:rPr>
              <w:t>Timely access to specialist support for children and families.</w:t>
            </w:r>
          </w:p>
          <w:p w14:paraId="4314B69F" w14:textId="6EFF31C8" w:rsidR="001A5EC1" w:rsidRPr="001A5EC1" w:rsidRDefault="001A5EC1">
            <w:pPr>
              <w:spacing w:after="0" w:line="259" w:lineRule="auto"/>
              <w:ind w:left="108" w:firstLine="0"/>
              <w:rPr>
                <w:sz w:val="20"/>
                <w:szCs w:val="20"/>
              </w:rPr>
            </w:pPr>
          </w:p>
        </w:tc>
      </w:tr>
      <w:tr w:rsidR="004A0D83" w14:paraId="07E9710A" w14:textId="77777777" w:rsidTr="00383243">
        <w:trPr>
          <w:trHeight w:val="1390"/>
        </w:trPr>
        <w:tc>
          <w:tcPr>
            <w:tcW w:w="3459" w:type="dxa"/>
            <w:tcBorders>
              <w:top w:val="single" w:sz="4" w:space="0" w:color="000000"/>
              <w:left w:val="single" w:sz="4" w:space="0" w:color="000000"/>
              <w:bottom w:val="single" w:sz="4" w:space="0" w:color="000000"/>
              <w:right w:val="single" w:sz="4" w:space="0" w:color="000000"/>
            </w:tcBorders>
          </w:tcPr>
          <w:p w14:paraId="29A2FAA9" w14:textId="674EF55D" w:rsidR="004A0D83" w:rsidRDefault="002D68DB">
            <w:pPr>
              <w:spacing w:after="0" w:line="259" w:lineRule="auto"/>
              <w:ind w:left="107" w:firstLine="0"/>
            </w:pPr>
            <w:r>
              <w:rPr>
                <w:sz w:val="20"/>
              </w:rPr>
              <w:lastRenderedPageBreak/>
              <w:t>Enable children to access calm and quiet spaces when dysregulated</w:t>
            </w:r>
            <w:r w:rsidR="001A5EC1">
              <w:rPr>
                <w:sz w:val="20"/>
              </w:rPr>
              <w:t>, e</w:t>
            </w:r>
            <w:r w:rsidR="001A5EC1" w:rsidRPr="001A5EC1">
              <w:rPr>
                <w:sz w:val="20"/>
              </w:rPr>
              <w:t>motional health barriers are addressed by all staff to develop strategies to support emotional and social development</w:t>
            </w:r>
            <w:r w:rsidR="001A5EC1">
              <w:rPr>
                <w:sz w:val="20"/>
              </w:rPr>
              <w:t>.</w:t>
            </w:r>
          </w:p>
        </w:tc>
        <w:tc>
          <w:tcPr>
            <w:tcW w:w="259" w:type="dxa"/>
            <w:tcBorders>
              <w:top w:val="single" w:sz="4" w:space="0" w:color="000000"/>
              <w:left w:val="single" w:sz="4" w:space="0" w:color="000000"/>
              <w:bottom w:val="single" w:sz="4" w:space="0" w:color="000000"/>
              <w:right w:val="nil"/>
            </w:tcBorders>
          </w:tcPr>
          <w:p w14:paraId="6C76F45E" w14:textId="77777777" w:rsidR="004A0D83" w:rsidRDefault="002D68DB">
            <w:pPr>
              <w:spacing w:after="216" w:line="259" w:lineRule="auto"/>
              <w:ind w:left="109" w:firstLine="0"/>
            </w:pPr>
            <w:r>
              <w:rPr>
                <w:rFonts w:ascii="Segoe UI Symbol" w:eastAsia="Segoe UI Symbol" w:hAnsi="Segoe UI Symbol" w:cs="Segoe UI Symbol"/>
                <w:sz w:val="20"/>
              </w:rPr>
              <w:t>•</w:t>
            </w:r>
            <w:r>
              <w:rPr>
                <w:sz w:val="20"/>
              </w:rPr>
              <w:t xml:space="preserve"> </w:t>
            </w:r>
          </w:p>
          <w:p w14:paraId="39004EF2" w14:textId="77777777" w:rsidR="001A5EC1" w:rsidRDefault="002D68DB">
            <w:pPr>
              <w:spacing w:after="0" w:line="259" w:lineRule="auto"/>
              <w:ind w:left="109" w:firstLine="0"/>
              <w:rPr>
                <w:rFonts w:ascii="Segoe UI Symbol" w:eastAsia="Segoe UI Symbol" w:hAnsi="Segoe UI Symbol" w:cs="Segoe UI Symbol"/>
                <w:sz w:val="20"/>
              </w:rPr>
            </w:pPr>
            <w:r>
              <w:rPr>
                <w:rFonts w:ascii="Segoe UI Symbol" w:eastAsia="Segoe UI Symbol" w:hAnsi="Segoe UI Symbol" w:cs="Segoe UI Symbol"/>
                <w:sz w:val="20"/>
              </w:rPr>
              <w:t>•</w:t>
            </w:r>
          </w:p>
          <w:p w14:paraId="72538E18" w14:textId="77777777" w:rsidR="001A5EC1" w:rsidRDefault="001A5EC1">
            <w:pPr>
              <w:spacing w:after="0" w:line="259" w:lineRule="auto"/>
              <w:ind w:left="109" w:firstLine="0"/>
              <w:rPr>
                <w:rFonts w:ascii="Segoe UI Symbol" w:eastAsia="Segoe UI Symbol" w:hAnsi="Segoe UI Symbol" w:cs="Segoe UI Symbol"/>
                <w:sz w:val="20"/>
              </w:rPr>
            </w:pPr>
          </w:p>
          <w:p w14:paraId="4A9FB7D8" w14:textId="77777777" w:rsidR="001A5EC1" w:rsidRDefault="001A5EC1">
            <w:pPr>
              <w:spacing w:after="0" w:line="259" w:lineRule="auto"/>
              <w:ind w:left="109" w:firstLine="0"/>
              <w:rPr>
                <w:rFonts w:ascii="Segoe UI Symbol" w:eastAsia="Segoe UI Symbol" w:hAnsi="Segoe UI Symbol" w:cs="Segoe UI Symbol"/>
                <w:sz w:val="20"/>
              </w:rPr>
            </w:pPr>
          </w:p>
          <w:p w14:paraId="279F6B40" w14:textId="77777777" w:rsidR="001A5EC1" w:rsidRDefault="001A5EC1" w:rsidP="001A5EC1">
            <w:pPr>
              <w:spacing w:after="0" w:line="259" w:lineRule="auto"/>
              <w:ind w:left="109" w:firstLine="0"/>
              <w:rPr>
                <w:rFonts w:ascii="Segoe UI Symbol" w:eastAsia="Segoe UI Symbol" w:hAnsi="Segoe UI Symbol" w:cs="Segoe UI Symbol"/>
                <w:sz w:val="20"/>
              </w:rPr>
            </w:pPr>
            <w:r>
              <w:rPr>
                <w:rFonts w:ascii="Segoe UI Symbol" w:eastAsia="Segoe UI Symbol" w:hAnsi="Segoe UI Symbol" w:cs="Segoe UI Symbol"/>
                <w:sz w:val="20"/>
              </w:rPr>
              <w:t>•</w:t>
            </w:r>
          </w:p>
          <w:p w14:paraId="2A89A539" w14:textId="0A7F2449" w:rsidR="004A0D83" w:rsidRDefault="002D68DB">
            <w:pPr>
              <w:spacing w:after="0" w:line="259" w:lineRule="auto"/>
              <w:ind w:left="109" w:firstLine="0"/>
            </w:pPr>
            <w:r>
              <w:rPr>
                <w:sz w:val="20"/>
              </w:rPr>
              <w:t xml:space="preserve"> </w:t>
            </w:r>
          </w:p>
        </w:tc>
        <w:tc>
          <w:tcPr>
            <w:tcW w:w="4027" w:type="dxa"/>
            <w:tcBorders>
              <w:top w:val="single" w:sz="4" w:space="0" w:color="000000"/>
              <w:left w:val="nil"/>
              <w:bottom w:val="single" w:sz="4" w:space="0" w:color="000000"/>
              <w:right w:val="single" w:sz="4" w:space="0" w:color="000000"/>
            </w:tcBorders>
          </w:tcPr>
          <w:p w14:paraId="7D9444E9" w14:textId="77777777" w:rsidR="004A0D83" w:rsidRDefault="002D68DB">
            <w:pPr>
              <w:spacing w:after="14" w:line="241" w:lineRule="auto"/>
              <w:ind w:left="0" w:firstLine="0"/>
            </w:pPr>
            <w:r>
              <w:rPr>
                <w:sz w:val="20"/>
              </w:rPr>
              <w:t xml:space="preserve">Zones of Regulation curriculum embedded within the ethos of the school </w:t>
            </w:r>
          </w:p>
          <w:p w14:paraId="2167045C" w14:textId="77777777" w:rsidR="004A0D83" w:rsidRDefault="002D68DB">
            <w:pPr>
              <w:spacing w:after="0" w:line="259" w:lineRule="auto"/>
              <w:ind w:left="0" w:firstLine="0"/>
              <w:rPr>
                <w:sz w:val="20"/>
              </w:rPr>
            </w:pPr>
            <w:r>
              <w:rPr>
                <w:sz w:val="20"/>
              </w:rPr>
              <w:t xml:space="preserve">All adults trained in Zones of Regulation and how to access the regulation stations set up across the school </w:t>
            </w:r>
          </w:p>
          <w:p w14:paraId="5FCD164A" w14:textId="77777777" w:rsidR="001A5EC1" w:rsidRPr="001A5EC1" w:rsidRDefault="001A5EC1" w:rsidP="001A5EC1">
            <w:pPr>
              <w:spacing w:after="0" w:line="259" w:lineRule="auto"/>
              <w:ind w:left="0" w:firstLine="0"/>
              <w:rPr>
                <w:sz w:val="20"/>
                <w:szCs w:val="20"/>
              </w:rPr>
            </w:pPr>
            <w:r w:rsidRPr="001A5EC1">
              <w:rPr>
                <w:sz w:val="20"/>
                <w:szCs w:val="20"/>
              </w:rPr>
              <w:t>Emotional dysregulation can be addressed promptly, kindly and without judgement. SEMH needs are understood and assessed using the Boxall Profile to help identify areas of needs, if appropriate.</w:t>
            </w:r>
          </w:p>
          <w:p w14:paraId="3C248A3E" w14:textId="59DCF4B7" w:rsidR="001A5EC1" w:rsidRDefault="001A5EC1" w:rsidP="001A5EC1">
            <w:pPr>
              <w:spacing w:after="0" w:line="259" w:lineRule="auto"/>
              <w:ind w:left="0" w:firstLine="0"/>
            </w:pPr>
            <w:r w:rsidRPr="001A5EC1">
              <w:rPr>
                <w:sz w:val="20"/>
                <w:szCs w:val="20"/>
              </w:rPr>
              <w:t>All staff work together to understand a child and meet their SEMH needs</w:t>
            </w:r>
            <w:r w:rsidRPr="001A5EC1">
              <w:t>.</w:t>
            </w:r>
          </w:p>
        </w:tc>
        <w:tc>
          <w:tcPr>
            <w:tcW w:w="1965" w:type="dxa"/>
            <w:tcBorders>
              <w:top w:val="single" w:sz="4" w:space="0" w:color="000000"/>
              <w:left w:val="single" w:sz="4" w:space="0" w:color="000000"/>
              <w:bottom w:val="single" w:sz="4" w:space="0" w:color="000000"/>
              <w:right w:val="single" w:sz="4" w:space="0" w:color="000000"/>
            </w:tcBorders>
          </w:tcPr>
          <w:p w14:paraId="60D84011" w14:textId="77777777" w:rsidR="004A0D83" w:rsidRDefault="002D68DB">
            <w:pPr>
              <w:spacing w:after="0" w:line="259" w:lineRule="auto"/>
              <w:ind w:left="107" w:firstLine="0"/>
            </w:pPr>
            <w:r>
              <w:rPr>
                <w:sz w:val="20"/>
              </w:rPr>
              <w:t xml:space="preserve">Ongoing </w:t>
            </w:r>
          </w:p>
        </w:tc>
        <w:tc>
          <w:tcPr>
            <w:tcW w:w="4360" w:type="dxa"/>
            <w:tcBorders>
              <w:top w:val="single" w:sz="4" w:space="0" w:color="000000"/>
              <w:left w:val="single" w:sz="4" w:space="0" w:color="000000"/>
              <w:bottom w:val="single" w:sz="4" w:space="0" w:color="000000"/>
              <w:right w:val="single" w:sz="4" w:space="0" w:color="000000"/>
            </w:tcBorders>
          </w:tcPr>
          <w:p w14:paraId="631EBA52" w14:textId="77777777" w:rsidR="004A0D83" w:rsidRDefault="002D68DB">
            <w:pPr>
              <w:spacing w:after="0" w:line="241" w:lineRule="auto"/>
              <w:ind w:left="108" w:firstLine="0"/>
            </w:pPr>
            <w:r>
              <w:rPr>
                <w:sz w:val="20"/>
              </w:rPr>
              <w:t xml:space="preserve">Regulation Stations are available for all children to access </w:t>
            </w:r>
          </w:p>
          <w:p w14:paraId="0FA82B5F" w14:textId="77777777" w:rsidR="004A0D83" w:rsidRDefault="002D68DB" w:rsidP="008809D3">
            <w:pPr>
              <w:spacing w:after="0" w:line="259" w:lineRule="auto"/>
              <w:ind w:left="108" w:firstLine="0"/>
              <w:rPr>
                <w:sz w:val="20"/>
              </w:rPr>
            </w:pPr>
            <w:r>
              <w:rPr>
                <w:sz w:val="20"/>
              </w:rPr>
              <w:t xml:space="preserve">Annual revisiting of the Zones of Regulation curriculum in the first term of every academic year as part of the PSHE curriculum </w:t>
            </w:r>
          </w:p>
          <w:p w14:paraId="3A8E80A1" w14:textId="72761575" w:rsidR="008809D3" w:rsidRDefault="008809D3" w:rsidP="008809D3">
            <w:pPr>
              <w:spacing w:after="0" w:line="259" w:lineRule="auto"/>
              <w:ind w:left="108" w:firstLine="0"/>
            </w:pPr>
            <w:r w:rsidRPr="008809D3">
              <w:rPr>
                <w:rFonts w:eastAsia="Calibri"/>
                <w:color w:val="auto"/>
                <w:sz w:val="20"/>
                <w:szCs w:val="20"/>
                <w:lang w:eastAsia="en-US"/>
              </w:rPr>
              <w:t>Children feel safe, secure and are able to access support to deal with emotional challenges that might impede learning</w:t>
            </w:r>
            <w:r w:rsidRPr="008809D3">
              <w:rPr>
                <w:rFonts w:ascii="Calibri" w:eastAsia="Calibri" w:hAnsi="Calibri" w:cs="Times New Roman"/>
                <w:color w:val="auto"/>
                <w:sz w:val="22"/>
                <w:lang w:eastAsia="en-US"/>
              </w:rPr>
              <w:t>.</w:t>
            </w:r>
          </w:p>
        </w:tc>
      </w:tr>
      <w:tr w:rsidR="004A0D83" w14:paraId="4D4C4452" w14:textId="77777777" w:rsidTr="00383243">
        <w:trPr>
          <w:trHeight w:val="727"/>
        </w:trPr>
        <w:tc>
          <w:tcPr>
            <w:tcW w:w="3459" w:type="dxa"/>
            <w:tcBorders>
              <w:top w:val="single" w:sz="4" w:space="0" w:color="000000"/>
              <w:left w:val="single" w:sz="4" w:space="0" w:color="000000"/>
              <w:bottom w:val="single" w:sz="4" w:space="0" w:color="000000"/>
              <w:right w:val="single" w:sz="4" w:space="0" w:color="000000"/>
            </w:tcBorders>
          </w:tcPr>
          <w:p w14:paraId="21A24A3A" w14:textId="77777777" w:rsidR="004A0D83" w:rsidRDefault="002D68DB">
            <w:pPr>
              <w:spacing w:after="0" w:line="259" w:lineRule="auto"/>
              <w:ind w:left="107" w:firstLine="0"/>
            </w:pPr>
            <w:r>
              <w:rPr>
                <w:sz w:val="20"/>
              </w:rPr>
              <w:t xml:space="preserve">All school visits and trips need to be accessible for all pupils </w:t>
            </w:r>
          </w:p>
        </w:tc>
        <w:tc>
          <w:tcPr>
            <w:tcW w:w="259" w:type="dxa"/>
            <w:tcBorders>
              <w:top w:val="single" w:sz="4" w:space="0" w:color="000000"/>
              <w:left w:val="single" w:sz="4" w:space="0" w:color="000000"/>
              <w:bottom w:val="single" w:sz="4" w:space="0" w:color="000000"/>
              <w:right w:val="nil"/>
            </w:tcBorders>
          </w:tcPr>
          <w:p w14:paraId="6A065262" w14:textId="77777777" w:rsidR="004A0D83" w:rsidRDefault="002D68DB">
            <w:pPr>
              <w:spacing w:after="0" w:line="259" w:lineRule="auto"/>
              <w:ind w:left="109" w:firstLine="0"/>
            </w:pPr>
            <w:r>
              <w:rPr>
                <w:rFonts w:ascii="Segoe UI Symbol" w:eastAsia="Segoe UI Symbol" w:hAnsi="Segoe UI Symbol" w:cs="Segoe UI Symbol"/>
                <w:sz w:val="20"/>
              </w:rPr>
              <w:t>•</w:t>
            </w:r>
            <w:r>
              <w:rPr>
                <w:sz w:val="20"/>
              </w:rPr>
              <w:t xml:space="preserve"> </w:t>
            </w:r>
          </w:p>
          <w:p w14:paraId="0F93661A" w14:textId="77777777" w:rsidR="004A0D83" w:rsidRDefault="002D68DB">
            <w:pPr>
              <w:spacing w:after="0" w:line="259" w:lineRule="auto"/>
              <w:ind w:left="109" w:firstLine="0"/>
            </w:pPr>
            <w:r>
              <w:rPr>
                <w:rFonts w:ascii="Segoe UI Symbol" w:eastAsia="Segoe UI Symbol" w:hAnsi="Segoe UI Symbol" w:cs="Segoe UI Symbol"/>
                <w:sz w:val="20"/>
              </w:rPr>
              <w:t>•</w:t>
            </w:r>
            <w:r>
              <w:rPr>
                <w:sz w:val="20"/>
              </w:rPr>
              <w:t xml:space="preserve"> </w:t>
            </w:r>
          </w:p>
        </w:tc>
        <w:tc>
          <w:tcPr>
            <w:tcW w:w="4027" w:type="dxa"/>
            <w:tcBorders>
              <w:top w:val="single" w:sz="4" w:space="0" w:color="000000"/>
              <w:left w:val="nil"/>
              <w:bottom w:val="single" w:sz="4" w:space="0" w:color="000000"/>
              <w:right w:val="single" w:sz="4" w:space="0" w:color="000000"/>
            </w:tcBorders>
          </w:tcPr>
          <w:p w14:paraId="24C0A786" w14:textId="77777777" w:rsidR="004A0D83" w:rsidRDefault="002D68DB">
            <w:pPr>
              <w:spacing w:after="0" w:line="259" w:lineRule="auto"/>
              <w:ind w:left="0" w:firstLine="0"/>
            </w:pPr>
            <w:r>
              <w:rPr>
                <w:sz w:val="20"/>
              </w:rPr>
              <w:t xml:space="preserve">Risk assessments conducted </w:t>
            </w:r>
          </w:p>
          <w:p w14:paraId="0DE77C60" w14:textId="77777777" w:rsidR="004A0D83" w:rsidRDefault="002D68DB">
            <w:pPr>
              <w:spacing w:after="0" w:line="259" w:lineRule="auto"/>
              <w:ind w:left="0" w:firstLine="0"/>
            </w:pPr>
            <w:r>
              <w:rPr>
                <w:sz w:val="20"/>
              </w:rPr>
              <w:t xml:space="preserve">Ensure staff are fully briefed with regards to the medical and SEND needs of pupils </w:t>
            </w:r>
          </w:p>
        </w:tc>
        <w:tc>
          <w:tcPr>
            <w:tcW w:w="1965" w:type="dxa"/>
            <w:tcBorders>
              <w:top w:val="single" w:sz="4" w:space="0" w:color="000000"/>
              <w:left w:val="single" w:sz="4" w:space="0" w:color="000000"/>
              <w:bottom w:val="single" w:sz="4" w:space="0" w:color="000000"/>
              <w:right w:val="single" w:sz="4" w:space="0" w:color="000000"/>
            </w:tcBorders>
          </w:tcPr>
          <w:p w14:paraId="049B274D" w14:textId="77777777" w:rsidR="004A0D83" w:rsidRDefault="002D68DB">
            <w:pPr>
              <w:spacing w:after="0" w:line="259" w:lineRule="auto"/>
              <w:ind w:left="107" w:firstLine="0"/>
            </w:pPr>
            <w:r>
              <w:rPr>
                <w:sz w:val="20"/>
              </w:rPr>
              <w:t xml:space="preserve">Ongoing </w:t>
            </w:r>
          </w:p>
        </w:tc>
        <w:tc>
          <w:tcPr>
            <w:tcW w:w="4360" w:type="dxa"/>
            <w:tcBorders>
              <w:top w:val="single" w:sz="4" w:space="0" w:color="000000"/>
              <w:left w:val="single" w:sz="4" w:space="0" w:color="000000"/>
              <w:bottom w:val="single" w:sz="4" w:space="0" w:color="000000"/>
              <w:right w:val="single" w:sz="4" w:space="0" w:color="000000"/>
            </w:tcBorders>
          </w:tcPr>
          <w:p w14:paraId="4F3F5FD5" w14:textId="0741B5C1" w:rsidR="004A0D83" w:rsidRDefault="002D68DB">
            <w:pPr>
              <w:spacing w:after="0" w:line="259" w:lineRule="auto"/>
              <w:ind w:left="108" w:firstLine="0"/>
            </w:pPr>
            <w:r>
              <w:rPr>
                <w:sz w:val="20"/>
              </w:rPr>
              <w:t>Staff successfully complete risk assessments and visits to ensure trips and visits are accessible to all children</w:t>
            </w:r>
            <w:r w:rsidR="00223E55">
              <w:rPr>
                <w:sz w:val="20"/>
              </w:rPr>
              <w:t>.</w:t>
            </w:r>
          </w:p>
        </w:tc>
      </w:tr>
      <w:tr w:rsidR="004A0D83" w14:paraId="43A299E6" w14:textId="77777777" w:rsidTr="00383243">
        <w:trPr>
          <w:trHeight w:val="958"/>
        </w:trPr>
        <w:tc>
          <w:tcPr>
            <w:tcW w:w="3459" w:type="dxa"/>
            <w:tcBorders>
              <w:top w:val="single" w:sz="4" w:space="0" w:color="000000"/>
              <w:left w:val="single" w:sz="4" w:space="0" w:color="000000"/>
              <w:bottom w:val="single" w:sz="4" w:space="0" w:color="000000"/>
              <w:right w:val="single" w:sz="4" w:space="0" w:color="000000"/>
            </w:tcBorders>
          </w:tcPr>
          <w:p w14:paraId="01E5E4BF" w14:textId="77777777" w:rsidR="004A0D83" w:rsidRDefault="002D68DB">
            <w:pPr>
              <w:spacing w:after="0" w:line="259" w:lineRule="auto"/>
              <w:ind w:left="107" w:firstLine="0"/>
            </w:pPr>
            <w:r>
              <w:rPr>
                <w:sz w:val="20"/>
              </w:rPr>
              <w:t xml:space="preserve">Teachers and/or Sports Coaches have a secure understanding of how to adapt the PE curriculum to ensure it is accessible for all pupils </w:t>
            </w:r>
          </w:p>
        </w:tc>
        <w:tc>
          <w:tcPr>
            <w:tcW w:w="259" w:type="dxa"/>
            <w:tcBorders>
              <w:top w:val="single" w:sz="4" w:space="0" w:color="000000"/>
              <w:left w:val="single" w:sz="4" w:space="0" w:color="000000"/>
              <w:bottom w:val="single" w:sz="4" w:space="0" w:color="000000"/>
              <w:right w:val="nil"/>
            </w:tcBorders>
          </w:tcPr>
          <w:p w14:paraId="6B851687" w14:textId="77777777" w:rsidR="004A0D83" w:rsidRDefault="002D68DB">
            <w:pPr>
              <w:spacing w:after="216" w:line="259" w:lineRule="auto"/>
              <w:ind w:left="109" w:firstLine="0"/>
            </w:pPr>
            <w:r>
              <w:rPr>
                <w:rFonts w:ascii="Segoe UI Symbol" w:eastAsia="Segoe UI Symbol" w:hAnsi="Segoe UI Symbol" w:cs="Segoe UI Symbol"/>
                <w:sz w:val="20"/>
              </w:rPr>
              <w:t>•</w:t>
            </w:r>
            <w:r>
              <w:rPr>
                <w:sz w:val="20"/>
              </w:rPr>
              <w:t xml:space="preserve"> </w:t>
            </w:r>
          </w:p>
          <w:p w14:paraId="6BBE1A26" w14:textId="77777777" w:rsidR="004A0D83" w:rsidRDefault="002D68DB">
            <w:pPr>
              <w:spacing w:after="0" w:line="259" w:lineRule="auto"/>
              <w:ind w:left="109" w:firstLine="0"/>
            </w:pPr>
            <w:r>
              <w:rPr>
                <w:rFonts w:ascii="Segoe UI Symbol" w:eastAsia="Segoe UI Symbol" w:hAnsi="Segoe UI Symbol" w:cs="Segoe UI Symbol"/>
                <w:sz w:val="20"/>
              </w:rPr>
              <w:t>•</w:t>
            </w:r>
            <w:r>
              <w:rPr>
                <w:sz w:val="20"/>
              </w:rPr>
              <w:t xml:space="preserve"> </w:t>
            </w:r>
          </w:p>
        </w:tc>
        <w:tc>
          <w:tcPr>
            <w:tcW w:w="4027" w:type="dxa"/>
            <w:tcBorders>
              <w:top w:val="single" w:sz="4" w:space="0" w:color="000000"/>
              <w:left w:val="nil"/>
              <w:bottom w:val="single" w:sz="4" w:space="0" w:color="000000"/>
              <w:right w:val="single" w:sz="4" w:space="0" w:color="000000"/>
            </w:tcBorders>
          </w:tcPr>
          <w:p w14:paraId="76FE244E" w14:textId="77777777" w:rsidR="004A0D83" w:rsidRDefault="002D68DB">
            <w:pPr>
              <w:spacing w:after="14" w:line="241" w:lineRule="auto"/>
              <w:ind w:left="0" w:firstLine="0"/>
            </w:pPr>
            <w:r>
              <w:rPr>
                <w:sz w:val="20"/>
              </w:rPr>
              <w:t xml:space="preserve">SENDCo to share needs with teaching staff and/or Sports Coaches </w:t>
            </w:r>
          </w:p>
          <w:p w14:paraId="0EC3B1F6" w14:textId="77777777" w:rsidR="004A0D83" w:rsidRDefault="002D68DB">
            <w:pPr>
              <w:spacing w:after="0" w:line="259" w:lineRule="auto"/>
              <w:ind w:left="0" w:firstLine="0"/>
            </w:pPr>
            <w:r>
              <w:rPr>
                <w:sz w:val="20"/>
              </w:rPr>
              <w:t xml:space="preserve">Review of the curriculum to meet the needs of all pupils </w:t>
            </w:r>
          </w:p>
        </w:tc>
        <w:tc>
          <w:tcPr>
            <w:tcW w:w="1965" w:type="dxa"/>
            <w:tcBorders>
              <w:top w:val="single" w:sz="4" w:space="0" w:color="000000"/>
              <w:left w:val="single" w:sz="4" w:space="0" w:color="000000"/>
              <w:bottom w:val="single" w:sz="4" w:space="0" w:color="000000"/>
              <w:right w:val="single" w:sz="4" w:space="0" w:color="000000"/>
            </w:tcBorders>
          </w:tcPr>
          <w:p w14:paraId="048ED3F5" w14:textId="77777777" w:rsidR="004A0D83" w:rsidRDefault="002D68DB">
            <w:pPr>
              <w:spacing w:after="0" w:line="259" w:lineRule="auto"/>
              <w:ind w:left="107" w:firstLine="0"/>
            </w:pPr>
            <w:r>
              <w:rPr>
                <w:sz w:val="20"/>
              </w:rPr>
              <w:t xml:space="preserve">Annually  </w:t>
            </w:r>
          </w:p>
        </w:tc>
        <w:tc>
          <w:tcPr>
            <w:tcW w:w="4360" w:type="dxa"/>
            <w:tcBorders>
              <w:top w:val="single" w:sz="4" w:space="0" w:color="000000"/>
              <w:left w:val="single" w:sz="4" w:space="0" w:color="000000"/>
              <w:bottom w:val="single" w:sz="4" w:space="0" w:color="000000"/>
              <w:right w:val="single" w:sz="4" w:space="0" w:color="000000"/>
            </w:tcBorders>
          </w:tcPr>
          <w:p w14:paraId="76660A35" w14:textId="1494EC5A" w:rsidR="004A0D83" w:rsidRDefault="002D68DB">
            <w:pPr>
              <w:spacing w:after="0" w:line="259" w:lineRule="auto"/>
              <w:ind w:left="108" w:firstLine="0"/>
            </w:pPr>
            <w:r>
              <w:rPr>
                <w:sz w:val="20"/>
              </w:rPr>
              <w:t>All staff are aware of how they can adapt the PE curriculum to ensure accessibility for all children and all children can take part successfully in regular PE sessions</w:t>
            </w:r>
            <w:r w:rsidR="00223E55">
              <w:rPr>
                <w:sz w:val="20"/>
              </w:rPr>
              <w:t>.</w:t>
            </w:r>
            <w:r>
              <w:rPr>
                <w:sz w:val="20"/>
              </w:rPr>
              <w:t xml:space="preserve"> </w:t>
            </w:r>
          </w:p>
        </w:tc>
      </w:tr>
      <w:tr w:rsidR="004A0D83" w14:paraId="2CB0AC8E" w14:textId="77777777" w:rsidTr="00383243">
        <w:trPr>
          <w:trHeight w:val="1892"/>
        </w:trPr>
        <w:tc>
          <w:tcPr>
            <w:tcW w:w="3459" w:type="dxa"/>
            <w:tcBorders>
              <w:top w:val="single" w:sz="4" w:space="0" w:color="000000"/>
              <w:left w:val="single" w:sz="4" w:space="0" w:color="000000"/>
              <w:bottom w:val="single" w:sz="4" w:space="0" w:color="000000"/>
              <w:right w:val="single" w:sz="4" w:space="0" w:color="000000"/>
            </w:tcBorders>
          </w:tcPr>
          <w:p w14:paraId="4FF6F621" w14:textId="77777777" w:rsidR="004A0D83" w:rsidRDefault="002D68DB">
            <w:pPr>
              <w:spacing w:after="0" w:line="259" w:lineRule="auto"/>
              <w:ind w:left="107" w:firstLine="0"/>
            </w:pPr>
            <w:r>
              <w:rPr>
                <w:sz w:val="20"/>
              </w:rPr>
              <w:t xml:space="preserve">Ensure pupils with disabilities can take part equally in whole school events, lunchtime and after school activities </w:t>
            </w:r>
          </w:p>
        </w:tc>
        <w:tc>
          <w:tcPr>
            <w:tcW w:w="259" w:type="dxa"/>
            <w:tcBorders>
              <w:top w:val="single" w:sz="4" w:space="0" w:color="000000"/>
              <w:left w:val="single" w:sz="4" w:space="0" w:color="000000"/>
              <w:bottom w:val="single" w:sz="4" w:space="0" w:color="000000"/>
              <w:right w:val="nil"/>
            </w:tcBorders>
          </w:tcPr>
          <w:p w14:paraId="504D2734" w14:textId="77777777" w:rsidR="004A0D83" w:rsidRDefault="002D68DB">
            <w:pPr>
              <w:spacing w:after="214" w:line="259" w:lineRule="auto"/>
              <w:ind w:left="109" w:firstLine="0"/>
            </w:pPr>
            <w:r>
              <w:rPr>
                <w:rFonts w:ascii="Segoe UI Symbol" w:eastAsia="Segoe UI Symbol" w:hAnsi="Segoe UI Symbol" w:cs="Segoe UI Symbol"/>
                <w:sz w:val="20"/>
              </w:rPr>
              <w:t>•</w:t>
            </w:r>
            <w:r>
              <w:rPr>
                <w:sz w:val="20"/>
              </w:rPr>
              <w:t xml:space="preserve"> </w:t>
            </w:r>
          </w:p>
          <w:p w14:paraId="3AE5E037" w14:textId="77777777" w:rsidR="004A0D83" w:rsidRDefault="002D68DB">
            <w:pPr>
              <w:spacing w:after="444" w:line="259" w:lineRule="auto"/>
              <w:ind w:left="109" w:firstLine="0"/>
            </w:pPr>
            <w:r>
              <w:rPr>
                <w:rFonts w:ascii="Segoe UI Symbol" w:eastAsia="Segoe UI Symbol" w:hAnsi="Segoe UI Symbol" w:cs="Segoe UI Symbol"/>
                <w:sz w:val="20"/>
              </w:rPr>
              <w:t>•</w:t>
            </w:r>
            <w:r>
              <w:rPr>
                <w:sz w:val="20"/>
              </w:rPr>
              <w:t xml:space="preserve"> </w:t>
            </w:r>
          </w:p>
          <w:p w14:paraId="1FD76E28" w14:textId="77777777" w:rsidR="004A0D83" w:rsidRDefault="002D68DB">
            <w:pPr>
              <w:spacing w:after="0" w:line="259" w:lineRule="auto"/>
              <w:ind w:left="109" w:firstLine="0"/>
            </w:pPr>
            <w:r>
              <w:rPr>
                <w:rFonts w:ascii="Segoe UI Symbol" w:eastAsia="Segoe UI Symbol" w:hAnsi="Segoe UI Symbol" w:cs="Segoe UI Symbol"/>
                <w:sz w:val="20"/>
              </w:rPr>
              <w:t>•</w:t>
            </w:r>
            <w:r>
              <w:rPr>
                <w:sz w:val="20"/>
              </w:rPr>
              <w:t xml:space="preserve"> </w:t>
            </w:r>
          </w:p>
        </w:tc>
        <w:tc>
          <w:tcPr>
            <w:tcW w:w="4027" w:type="dxa"/>
            <w:tcBorders>
              <w:top w:val="single" w:sz="4" w:space="0" w:color="000000"/>
              <w:left w:val="nil"/>
              <w:bottom w:val="single" w:sz="4" w:space="0" w:color="000000"/>
              <w:right w:val="single" w:sz="4" w:space="0" w:color="000000"/>
            </w:tcBorders>
          </w:tcPr>
          <w:p w14:paraId="26A9B5A5" w14:textId="77777777" w:rsidR="004A0D83" w:rsidRDefault="002D68DB">
            <w:pPr>
              <w:spacing w:after="16" w:line="240" w:lineRule="auto"/>
              <w:ind w:left="0" w:firstLine="0"/>
            </w:pPr>
            <w:r>
              <w:rPr>
                <w:sz w:val="20"/>
              </w:rPr>
              <w:t xml:space="preserve">Ensure whole school events can be adapted to include all children </w:t>
            </w:r>
          </w:p>
          <w:p w14:paraId="57AA4EDC" w14:textId="77777777" w:rsidR="004A0D83" w:rsidRDefault="002D68DB">
            <w:pPr>
              <w:spacing w:after="0" w:line="241" w:lineRule="auto"/>
              <w:ind w:left="0" w:firstLine="0"/>
            </w:pPr>
            <w:r>
              <w:rPr>
                <w:sz w:val="20"/>
              </w:rPr>
              <w:t xml:space="preserve">Ensure staff running extra-curricular clubs understand the needs of children in </w:t>
            </w:r>
          </w:p>
          <w:p w14:paraId="3BA0388C" w14:textId="77777777" w:rsidR="004A0D83" w:rsidRDefault="002D68DB">
            <w:pPr>
              <w:spacing w:after="0" w:line="259" w:lineRule="auto"/>
              <w:ind w:left="0" w:firstLine="0"/>
            </w:pPr>
            <w:r>
              <w:rPr>
                <w:sz w:val="20"/>
              </w:rPr>
              <w:t xml:space="preserve">attendance </w:t>
            </w:r>
          </w:p>
          <w:p w14:paraId="0CA6188C" w14:textId="77777777" w:rsidR="004A0D83" w:rsidRDefault="002D68DB">
            <w:pPr>
              <w:spacing w:after="0" w:line="259" w:lineRule="auto"/>
              <w:ind w:left="0" w:firstLine="0"/>
            </w:pPr>
            <w:r>
              <w:rPr>
                <w:sz w:val="20"/>
              </w:rPr>
              <w:t xml:space="preserve">When attending church, ensure all children with mobility difficulties are able to get to the church </w:t>
            </w:r>
          </w:p>
        </w:tc>
        <w:tc>
          <w:tcPr>
            <w:tcW w:w="1965" w:type="dxa"/>
            <w:tcBorders>
              <w:top w:val="single" w:sz="4" w:space="0" w:color="000000"/>
              <w:left w:val="single" w:sz="4" w:space="0" w:color="000000"/>
              <w:bottom w:val="single" w:sz="4" w:space="0" w:color="000000"/>
              <w:right w:val="single" w:sz="4" w:space="0" w:color="000000"/>
            </w:tcBorders>
          </w:tcPr>
          <w:p w14:paraId="5B08637D" w14:textId="77777777" w:rsidR="004A0D83" w:rsidRDefault="002D68DB">
            <w:pPr>
              <w:spacing w:after="0" w:line="259" w:lineRule="auto"/>
              <w:ind w:left="107" w:firstLine="0"/>
            </w:pPr>
            <w:r>
              <w:rPr>
                <w:sz w:val="20"/>
              </w:rPr>
              <w:t xml:space="preserve">Ongoing </w:t>
            </w:r>
          </w:p>
        </w:tc>
        <w:tc>
          <w:tcPr>
            <w:tcW w:w="4360" w:type="dxa"/>
            <w:tcBorders>
              <w:top w:val="single" w:sz="4" w:space="0" w:color="000000"/>
              <w:left w:val="single" w:sz="4" w:space="0" w:color="000000"/>
              <w:bottom w:val="single" w:sz="4" w:space="0" w:color="000000"/>
              <w:right w:val="single" w:sz="4" w:space="0" w:color="000000"/>
            </w:tcBorders>
          </w:tcPr>
          <w:p w14:paraId="6BDD87D3" w14:textId="0F7848FE" w:rsidR="004A0D83" w:rsidRDefault="002D68DB">
            <w:pPr>
              <w:spacing w:after="0" w:line="259" w:lineRule="auto"/>
              <w:ind w:left="108" w:firstLine="0"/>
            </w:pPr>
            <w:r>
              <w:rPr>
                <w:sz w:val="20"/>
              </w:rPr>
              <w:t>Children with disabilities successfully take part in whole school events, lunchtime and after school activities</w:t>
            </w:r>
            <w:r w:rsidR="00223E55">
              <w:rPr>
                <w:sz w:val="20"/>
              </w:rPr>
              <w:t>.</w:t>
            </w:r>
            <w:r>
              <w:rPr>
                <w:sz w:val="20"/>
              </w:rPr>
              <w:t xml:space="preserve"> </w:t>
            </w:r>
          </w:p>
        </w:tc>
      </w:tr>
    </w:tbl>
    <w:p w14:paraId="10D883A7" w14:textId="7EE657F8" w:rsidR="004A0D83" w:rsidRDefault="002D68DB">
      <w:pPr>
        <w:spacing w:after="0" w:line="259" w:lineRule="auto"/>
        <w:ind w:left="-360" w:firstLine="0"/>
        <w:jc w:val="both"/>
        <w:rPr>
          <w:rFonts w:ascii="Times New Roman" w:eastAsia="Times New Roman" w:hAnsi="Times New Roman" w:cs="Times New Roman"/>
          <w:sz w:val="30"/>
        </w:rPr>
      </w:pPr>
      <w:r>
        <w:rPr>
          <w:rFonts w:ascii="Times New Roman" w:eastAsia="Times New Roman" w:hAnsi="Times New Roman" w:cs="Times New Roman"/>
          <w:sz w:val="30"/>
        </w:rPr>
        <w:t xml:space="preserve"> </w:t>
      </w:r>
    </w:p>
    <w:p w14:paraId="65C9C166" w14:textId="080D4D16" w:rsidR="00223E55" w:rsidRDefault="00223E55">
      <w:pPr>
        <w:spacing w:after="0" w:line="259" w:lineRule="auto"/>
        <w:ind w:left="-360" w:firstLine="0"/>
        <w:jc w:val="both"/>
        <w:rPr>
          <w:rFonts w:ascii="Times New Roman" w:eastAsia="Times New Roman" w:hAnsi="Times New Roman" w:cs="Times New Roman"/>
          <w:sz w:val="30"/>
        </w:rPr>
      </w:pPr>
    </w:p>
    <w:p w14:paraId="0152EF1B" w14:textId="65AB956E" w:rsidR="00223E55" w:rsidRDefault="00223E55">
      <w:pPr>
        <w:spacing w:after="160" w:line="259" w:lineRule="auto"/>
        <w:ind w:left="0" w:firstLine="0"/>
        <w:rPr>
          <w:rFonts w:ascii="Times New Roman" w:eastAsia="Times New Roman" w:hAnsi="Times New Roman" w:cs="Times New Roman"/>
          <w:sz w:val="30"/>
        </w:rPr>
      </w:pPr>
      <w:r>
        <w:rPr>
          <w:rFonts w:ascii="Times New Roman" w:eastAsia="Times New Roman" w:hAnsi="Times New Roman" w:cs="Times New Roman"/>
          <w:sz w:val="30"/>
        </w:rPr>
        <w:br w:type="page"/>
      </w:r>
    </w:p>
    <w:p w14:paraId="029086C4" w14:textId="53B8C688" w:rsidR="00223E55" w:rsidRDefault="00223E55">
      <w:pPr>
        <w:spacing w:after="0" w:line="259" w:lineRule="auto"/>
        <w:ind w:left="-360" w:firstLine="0"/>
        <w:jc w:val="both"/>
      </w:pPr>
    </w:p>
    <w:p w14:paraId="77EC0FA7" w14:textId="77777777" w:rsidR="002D5BEC" w:rsidRPr="002D5BEC" w:rsidRDefault="002D5BEC" w:rsidP="002D5BEC">
      <w:pPr>
        <w:spacing w:after="160" w:line="259" w:lineRule="auto"/>
        <w:ind w:left="0" w:firstLine="0"/>
        <w:rPr>
          <w:rFonts w:eastAsia="Calibri"/>
          <w:b/>
          <w:color w:val="auto"/>
          <w:sz w:val="22"/>
          <w:lang w:eastAsia="en-US"/>
        </w:rPr>
      </w:pPr>
      <w:r w:rsidRPr="002D5BEC">
        <w:rPr>
          <w:rFonts w:eastAsia="Calibri"/>
          <w:b/>
          <w:color w:val="auto"/>
          <w:sz w:val="22"/>
          <w:lang w:eastAsia="en-US"/>
        </w:rPr>
        <w:t>Improving Access to the physical environment of the school</w:t>
      </w:r>
    </w:p>
    <w:p w14:paraId="36217586" w14:textId="5986C22D" w:rsidR="002D5BEC" w:rsidRPr="002D5BEC" w:rsidRDefault="002D5BEC" w:rsidP="002D5BEC">
      <w:pPr>
        <w:spacing w:after="160" w:line="259" w:lineRule="auto"/>
        <w:ind w:left="0" w:firstLine="0"/>
        <w:rPr>
          <w:rFonts w:eastAsia="Calibri"/>
          <w:color w:val="auto"/>
          <w:sz w:val="22"/>
          <w:lang w:eastAsia="en-US"/>
        </w:rPr>
      </w:pPr>
      <w:r w:rsidRPr="002D5BEC">
        <w:rPr>
          <w:rFonts w:eastAsia="Calibri"/>
          <w:color w:val="auto"/>
          <w:sz w:val="22"/>
          <w:lang w:eastAsia="en-US"/>
        </w:rPr>
        <w:t>Our site is relatively large and some of the classrooms are outside the main school building. There are slopes to access all entrances and onto the playground. We place a great deal of value upon outdoor learning. It remains a priority to continue to improve the physical environment of the school to increase opportunities so that disabled users and visitors may take advantage of the facilities we have, both indoors and outdoors. We have a wide range of equipment and resources available for day-to-day use. We work closely with other agencies to make the necessary adaptations for any children with disabilities who attend school. We keep resource provision under constant review. The school's improvement planning process is the vehicle for considering such needs on an annual basis.</w:t>
      </w:r>
    </w:p>
    <w:p w14:paraId="72A53A2D" w14:textId="77777777" w:rsidR="002D5BEC" w:rsidRDefault="002D5BEC">
      <w:pPr>
        <w:spacing w:after="0" w:line="259" w:lineRule="auto"/>
        <w:ind w:left="-360" w:firstLine="0"/>
        <w:jc w:val="both"/>
      </w:pPr>
    </w:p>
    <w:tbl>
      <w:tblPr>
        <w:tblStyle w:val="TableGrid"/>
        <w:tblW w:w="13896" w:type="dxa"/>
        <w:tblInd w:w="-467" w:type="dxa"/>
        <w:tblCellMar>
          <w:top w:w="12" w:type="dxa"/>
          <w:left w:w="107" w:type="dxa"/>
          <w:right w:w="70" w:type="dxa"/>
        </w:tblCellMar>
        <w:tblLook w:val="04A0" w:firstRow="1" w:lastRow="0" w:firstColumn="1" w:lastColumn="0" w:noHBand="0" w:noVBand="1"/>
      </w:tblPr>
      <w:tblGrid>
        <w:gridCol w:w="3509"/>
        <w:gridCol w:w="4537"/>
        <w:gridCol w:w="1984"/>
        <w:gridCol w:w="3866"/>
      </w:tblGrid>
      <w:tr w:rsidR="004A0D83" w14:paraId="3C8248C1" w14:textId="77777777">
        <w:trPr>
          <w:trHeight w:val="284"/>
        </w:trPr>
        <w:tc>
          <w:tcPr>
            <w:tcW w:w="8046" w:type="dxa"/>
            <w:gridSpan w:val="2"/>
            <w:tcBorders>
              <w:top w:val="single" w:sz="4" w:space="0" w:color="000000"/>
              <w:left w:val="single" w:sz="4" w:space="0" w:color="000000"/>
              <w:bottom w:val="single" w:sz="4" w:space="0" w:color="000000"/>
              <w:right w:val="nil"/>
            </w:tcBorders>
            <w:shd w:val="clear" w:color="auto" w:fill="F2F2F2"/>
          </w:tcPr>
          <w:p w14:paraId="5D3F5CC2" w14:textId="77777777" w:rsidR="004A0D83" w:rsidRDefault="002D68DB">
            <w:pPr>
              <w:spacing w:after="0" w:line="259" w:lineRule="auto"/>
              <w:ind w:left="0" w:firstLine="0"/>
            </w:pPr>
            <w:r>
              <w:rPr>
                <w:b/>
              </w:rPr>
              <w:t>Access to the physical environment:</w:t>
            </w:r>
            <w:r>
              <w:t xml:space="preserve"> </w:t>
            </w:r>
          </w:p>
        </w:tc>
        <w:tc>
          <w:tcPr>
            <w:tcW w:w="1984" w:type="dxa"/>
            <w:tcBorders>
              <w:top w:val="single" w:sz="4" w:space="0" w:color="000000"/>
              <w:left w:val="nil"/>
              <w:bottom w:val="single" w:sz="4" w:space="0" w:color="000000"/>
              <w:right w:val="nil"/>
            </w:tcBorders>
            <w:shd w:val="clear" w:color="auto" w:fill="F2F2F2"/>
          </w:tcPr>
          <w:p w14:paraId="62D65611" w14:textId="77777777" w:rsidR="004A0D83" w:rsidRDefault="004A0D83">
            <w:pPr>
              <w:spacing w:after="160" w:line="259" w:lineRule="auto"/>
              <w:ind w:left="0" w:firstLine="0"/>
            </w:pPr>
          </w:p>
        </w:tc>
        <w:tc>
          <w:tcPr>
            <w:tcW w:w="3866" w:type="dxa"/>
            <w:tcBorders>
              <w:top w:val="single" w:sz="4" w:space="0" w:color="000000"/>
              <w:left w:val="nil"/>
              <w:bottom w:val="single" w:sz="4" w:space="0" w:color="000000"/>
              <w:right w:val="single" w:sz="4" w:space="0" w:color="000000"/>
            </w:tcBorders>
            <w:shd w:val="clear" w:color="auto" w:fill="F2F2F2"/>
          </w:tcPr>
          <w:p w14:paraId="53B0B0FA" w14:textId="77777777" w:rsidR="004A0D83" w:rsidRDefault="004A0D83">
            <w:pPr>
              <w:spacing w:after="160" w:line="259" w:lineRule="auto"/>
              <w:ind w:left="0" w:firstLine="0"/>
            </w:pPr>
          </w:p>
        </w:tc>
      </w:tr>
      <w:tr w:rsidR="004A0D83" w14:paraId="5EB6913F" w14:textId="77777777">
        <w:trPr>
          <w:trHeight w:val="292"/>
        </w:trPr>
        <w:tc>
          <w:tcPr>
            <w:tcW w:w="3509" w:type="dxa"/>
            <w:tcBorders>
              <w:top w:val="single" w:sz="4" w:space="0" w:color="000000"/>
              <w:left w:val="single" w:sz="4" w:space="0" w:color="000000"/>
              <w:bottom w:val="single" w:sz="4" w:space="0" w:color="000000"/>
              <w:right w:val="single" w:sz="4" w:space="0" w:color="000000"/>
            </w:tcBorders>
            <w:shd w:val="clear" w:color="auto" w:fill="F2F2F2"/>
          </w:tcPr>
          <w:p w14:paraId="6D2DD719" w14:textId="77777777" w:rsidR="004A0D83" w:rsidRDefault="002D68DB">
            <w:pPr>
              <w:spacing w:after="0" w:line="259" w:lineRule="auto"/>
              <w:ind w:left="0" w:right="40" w:firstLine="0"/>
              <w:jc w:val="center"/>
            </w:pPr>
            <w:r>
              <w:rPr>
                <w:b/>
                <w:sz w:val="22"/>
              </w:rPr>
              <w:t xml:space="preserve">Aim </w:t>
            </w:r>
          </w:p>
        </w:tc>
        <w:tc>
          <w:tcPr>
            <w:tcW w:w="4537" w:type="dxa"/>
            <w:tcBorders>
              <w:top w:val="single" w:sz="4" w:space="0" w:color="000000"/>
              <w:left w:val="single" w:sz="4" w:space="0" w:color="000000"/>
              <w:bottom w:val="single" w:sz="4" w:space="0" w:color="000000"/>
              <w:right w:val="single" w:sz="4" w:space="0" w:color="000000"/>
            </w:tcBorders>
            <w:shd w:val="clear" w:color="auto" w:fill="F2F2F2"/>
          </w:tcPr>
          <w:p w14:paraId="12A1C2C3" w14:textId="77777777" w:rsidR="004A0D83" w:rsidRDefault="002D68DB">
            <w:pPr>
              <w:spacing w:after="0" w:line="259" w:lineRule="auto"/>
              <w:ind w:left="0" w:right="34" w:firstLine="0"/>
              <w:jc w:val="center"/>
            </w:pPr>
            <w:r>
              <w:rPr>
                <w:b/>
                <w:sz w:val="22"/>
              </w:rPr>
              <w:t xml:space="preserve">Action </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Pr>
          <w:p w14:paraId="62B95CDF" w14:textId="77777777" w:rsidR="004A0D83" w:rsidRDefault="002D68DB">
            <w:pPr>
              <w:spacing w:after="0" w:line="259" w:lineRule="auto"/>
              <w:ind w:left="0" w:right="35" w:firstLine="0"/>
              <w:jc w:val="center"/>
            </w:pPr>
            <w:r>
              <w:rPr>
                <w:b/>
                <w:sz w:val="22"/>
              </w:rPr>
              <w:t xml:space="preserve">Timescale </w:t>
            </w:r>
          </w:p>
        </w:tc>
        <w:tc>
          <w:tcPr>
            <w:tcW w:w="3866" w:type="dxa"/>
            <w:tcBorders>
              <w:top w:val="single" w:sz="4" w:space="0" w:color="000000"/>
              <w:left w:val="single" w:sz="4" w:space="0" w:color="000000"/>
              <w:bottom w:val="single" w:sz="4" w:space="0" w:color="000000"/>
              <w:right w:val="single" w:sz="4" w:space="0" w:color="000000"/>
            </w:tcBorders>
            <w:shd w:val="clear" w:color="auto" w:fill="F2F2F2"/>
          </w:tcPr>
          <w:p w14:paraId="7C2CD364" w14:textId="77777777" w:rsidR="004A0D83" w:rsidRDefault="002D68DB">
            <w:pPr>
              <w:spacing w:after="0" w:line="259" w:lineRule="auto"/>
              <w:ind w:left="0" w:right="33" w:firstLine="0"/>
              <w:jc w:val="center"/>
            </w:pPr>
            <w:r>
              <w:rPr>
                <w:b/>
                <w:sz w:val="22"/>
              </w:rPr>
              <w:t xml:space="preserve">Success Criteria </w:t>
            </w:r>
          </w:p>
        </w:tc>
      </w:tr>
      <w:tr w:rsidR="004A0D83" w14:paraId="77867E7A" w14:textId="77777777">
        <w:trPr>
          <w:trHeight w:val="1391"/>
        </w:trPr>
        <w:tc>
          <w:tcPr>
            <w:tcW w:w="3509" w:type="dxa"/>
            <w:tcBorders>
              <w:top w:val="single" w:sz="4" w:space="0" w:color="000000"/>
              <w:left w:val="single" w:sz="4" w:space="0" w:color="000000"/>
              <w:bottom w:val="single" w:sz="4" w:space="0" w:color="000000"/>
              <w:right w:val="single" w:sz="4" w:space="0" w:color="000000"/>
            </w:tcBorders>
          </w:tcPr>
          <w:p w14:paraId="1CEF09B6" w14:textId="77777777" w:rsidR="004A0D83" w:rsidRDefault="002D68DB">
            <w:pPr>
              <w:spacing w:after="0" w:line="259" w:lineRule="auto"/>
              <w:ind w:left="0" w:firstLine="0"/>
            </w:pPr>
            <w:r>
              <w:rPr>
                <w:sz w:val="20"/>
              </w:rPr>
              <w:t xml:space="preserve">Whole school Evacuation </w:t>
            </w:r>
          </w:p>
        </w:tc>
        <w:tc>
          <w:tcPr>
            <w:tcW w:w="4537" w:type="dxa"/>
            <w:tcBorders>
              <w:top w:val="single" w:sz="4" w:space="0" w:color="000000"/>
              <w:left w:val="single" w:sz="4" w:space="0" w:color="000000"/>
              <w:bottom w:val="single" w:sz="4" w:space="0" w:color="000000"/>
              <w:right w:val="single" w:sz="4" w:space="0" w:color="000000"/>
            </w:tcBorders>
          </w:tcPr>
          <w:p w14:paraId="19544D35" w14:textId="77777777" w:rsidR="004A0D83" w:rsidRDefault="002D68DB">
            <w:pPr>
              <w:numPr>
                <w:ilvl w:val="0"/>
                <w:numId w:val="7"/>
              </w:numPr>
              <w:spacing w:after="9" w:line="248" w:lineRule="auto"/>
              <w:ind w:hanging="360"/>
            </w:pPr>
            <w:r>
              <w:rPr>
                <w:sz w:val="20"/>
              </w:rPr>
              <w:t xml:space="preserve">PEEP plans in place for children and adults where there are mobility difficulties </w:t>
            </w:r>
          </w:p>
          <w:p w14:paraId="5222A5AC" w14:textId="77777777" w:rsidR="004A0D83" w:rsidRDefault="002D68DB">
            <w:pPr>
              <w:numPr>
                <w:ilvl w:val="0"/>
                <w:numId w:val="7"/>
              </w:numPr>
              <w:spacing w:after="0" w:line="259" w:lineRule="auto"/>
              <w:ind w:hanging="360"/>
            </w:pPr>
            <w:r>
              <w:rPr>
                <w:sz w:val="20"/>
              </w:rPr>
              <w:t xml:space="preserve">PEEP plans for children where there are special educational needs </w:t>
            </w:r>
          </w:p>
        </w:tc>
        <w:tc>
          <w:tcPr>
            <w:tcW w:w="1984" w:type="dxa"/>
            <w:tcBorders>
              <w:top w:val="single" w:sz="4" w:space="0" w:color="000000"/>
              <w:left w:val="single" w:sz="4" w:space="0" w:color="000000"/>
              <w:bottom w:val="single" w:sz="4" w:space="0" w:color="000000"/>
              <w:right w:val="single" w:sz="4" w:space="0" w:color="000000"/>
            </w:tcBorders>
          </w:tcPr>
          <w:p w14:paraId="163A92E6" w14:textId="77777777" w:rsidR="004A0D83" w:rsidRDefault="002D68DB">
            <w:pPr>
              <w:spacing w:after="0" w:line="259" w:lineRule="auto"/>
              <w:ind w:left="0" w:firstLine="0"/>
              <w:jc w:val="both"/>
            </w:pPr>
            <w:r>
              <w:rPr>
                <w:sz w:val="20"/>
              </w:rPr>
              <w:t xml:space="preserve">Ongoing – plans reviewed annually </w:t>
            </w:r>
          </w:p>
        </w:tc>
        <w:tc>
          <w:tcPr>
            <w:tcW w:w="3866" w:type="dxa"/>
            <w:tcBorders>
              <w:top w:val="single" w:sz="4" w:space="0" w:color="000000"/>
              <w:left w:val="single" w:sz="4" w:space="0" w:color="000000"/>
              <w:bottom w:val="single" w:sz="4" w:space="0" w:color="000000"/>
              <w:right w:val="single" w:sz="4" w:space="0" w:color="000000"/>
            </w:tcBorders>
          </w:tcPr>
          <w:p w14:paraId="60224C1B" w14:textId="77777777" w:rsidR="004A0D83" w:rsidRDefault="002D68DB">
            <w:pPr>
              <w:spacing w:after="1" w:line="241" w:lineRule="auto"/>
              <w:ind w:left="1" w:right="34" w:firstLine="0"/>
            </w:pPr>
            <w:r>
              <w:rPr>
                <w:sz w:val="20"/>
              </w:rPr>
              <w:t xml:space="preserve">Children or adults with mobility needs and those children with SEND are able to safely evacuate in the event of a whole school evacuation and supporting adults are familiar with their individual </w:t>
            </w:r>
          </w:p>
          <w:p w14:paraId="1ECE9DC0" w14:textId="77777777" w:rsidR="004A0D83" w:rsidRDefault="002D68DB">
            <w:pPr>
              <w:spacing w:after="0" w:line="259" w:lineRule="auto"/>
              <w:ind w:left="1" w:firstLine="0"/>
            </w:pPr>
            <w:r>
              <w:rPr>
                <w:sz w:val="20"/>
              </w:rPr>
              <w:t xml:space="preserve">PEEP plans </w:t>
            </w:r>
          </w:p>
        </w:tc>
      </w:tr>
      <w:tr w:rsidR="004A0D83" w14:paraId="7B25A863" w14:textId="77777777">
        <w:trPr>
          <w:trHeight w:val="958"/>
        </w:trPr>
        <w:tc>
          <w:tcPr>
            <w:tcW w:w="3509" w:type="dxa"/>
            <w:tcBorders>
              <w:top w:val="single" w:sz="4" w:space="0" w:color="000000"/>
              <w:left w:val="single" w:sz="4" w:space="0" w:color="000000"/>
              <w:bottom w:val="single" w:sz="4" w:space="0" w:color="000000"/>
              <w:right w:val="single" w:sz="4" w:space="0" w:color="000000"/>
            </w:tcBorders>
          </w:tcPr>
          <w:p w14:paraId="7DAF0334" w14:textId="77777777" w:rsidR="004A0D83" w:rsidRDefault="002D68DB">
            <w:pPr>
              <w:spacing w:after="0" w:line="259" w:lineRule="auto"/>
              <w:ind w:left="0" w:firstLine="0"/>
            </w:pPr>
            <w:r>
              <w:rPr>
                <w:sz w:val="20"/>
              </w:rPr>
              <w:t xml:space="preserve">Maintain the safety of people with mobility difficulties </w:t>
            </w:r>
          </w:p>
        </w:tc>
        <w:tc>
          <w:tcPr>
            <w:tcW w:w="4537" w:type="dxa"/>
            <w:tcBorders>
              <w:top w:val="single" w:sz="4" w:space="0" w:color="000000"/>
              <w:left w:val="single" w:sz="4" w:space="0" w:color="000000"/>
              <w:bottom w:val="single" w:sz="4" w:space="0" w:color="000000"/>
              <w:right w:val="single" w:sz="4" w:space="0" w:color="000000"/>
            </w:tcBorders>
          </w:tcPr>
          <w:p w14:paraId="3E1AEFE1" w14:textId="0E1CC0C2" w:rsidR="004A0D83" w:rsidRDefault="002D68DB">
            <w:pPr>
              <w:numPr>
                <w:ilvl w:val="0"/>
                <w:numId w:val="8"/>
              </w:numPr>
              <w:spacing w:after="12" w:line="245" w:lineRule="auto"/>
              <w:ind w:hanging="360"/>
            </w:pPr>
            <w:r>
              <w:rPr>
                <w:sz w:val="20"/>
              </w:rPr>
              <w:t>Check that pathways are level in order that people with mobility difficulties can access the site</w:t>
            </w:r>
            <w:r w:rsidR="002D5BEC">
              <w:rPr>
                <w:sz w:val="20"/>
              </w:rPr>
              <w:t>.</w:t>
            </w:r>
            <w:r>
              <w:rPr>
                <w:sz w:val="20"/>
              </w:rPr>
              <w:t xml:space="preserve"> </w:t>
            </w:r>
          </w:p>
          <w:p w14:paraId="2A716CAC" w14:textId="39E07F78" w:rsidR="004A0D83" w:rsidRDefault="002D68DB">
            <w:pPr>
              <w:numPr>
                <w:ilvl w:val="0"/>
                <w:numId w:val="8"/>
              </w:numPr>
              <w:spacing w:after="0" w:line="259" w:lineRule="auto"/>
              <w:ind w:hanging="360"/>
            </w:pPr>
            <w:r>
              <w:rPr>
                <w:sz w:val="20"/>
              </w:rPr>
              <w:t>Check site for trip hazards</w:t>
            </w:r>
            <w:r w:rsidR="002D5BEC">
              <w:rPr>
                <w:sz w:val="20"/>
              </w:rPr>
              <w:t>.</w:t>
            </w:r>
          </w:p>
        </w:tc>
        <w:tc>
          <w:tcPr>
            <w:tcW w:w="1984" w:type="dxa"/>
            <w:tcBorders>
              <w:top w:val="single" w:sz="4" w:space="0" w:color="000000"/>
              <w:left w:val="single" w:sz="4" w:space="0" w:color="000000"/>
              <w:bottom w:val="single" w:sz="4" w:space="0" w:color="000000"/>
              <w:right w:val="single" w:sz="4" w:space="0" w:color="000000"/>
            </w:tcBorders>
          </w:tcPr>
          <w:p w14:paraId="5C62C578" w14:textId="77777777" w:rsidR="004A0D83" w:rsidRDefault="002D68DB">
            <w:pPr>
              <w:spacing w:after="0" w:line="259" w:lineRule="auto"/>
              <w:ind w:left="0" w:firstLine="0"/>
            </w:pPr>
            <w:r>
              <w:rPr>
                <w:sz w:val="20"/>
              </w:rPr>
              <w:t xml:space="preserve">Ongoing </w:t>
            </w:r>
          </w:p>
        </w:tc>
        <w:tc>
          <w:tcPr>
            <w:tcW w:w="3866" w:type="dxa"/>
            <w:tcBorders>
              <w:top w:val="single" w:sz="4" w:space="0" w:color="000000"/>
              <w:left w:val="single" w:sz="4" w:space="0" w:color="000000"/>
              <w:bottom w:val="single" w:sz="4" w:space="0" w:color="000000"/>
              <w:right w:val="single" w:sz="4" w:space="0" w:color="000000"/>
            </w:tcBorders>
          </w:tcPr>
          <w:p w14:paraId="543E7545" w14:textId="2063F0ED" w:rsidR="004A0D83" w:rsidRDefault="002D68DB">
            <w:pPr>
              <w:spacing w:after="0" w:line="259" w:lineRule="auto"/>
              <w:ind w:left="1" w:firstLine="0"/>
            </w:pPr>
            <w:r>
              <w:rPr>
                <w:sz w:val="20"/>
              </w:rPr>
              <w:t xml:space="preserve">Regular Health and Safety audits are carried out and requests for repair or adaptation are made and reviewed </w:t>
            </w:r>
            <w:r w:rsidR="002D5BEC">
              <w:rPr>
                <w:sz w:val="20"/>
              </w:rPr>
              <w:t>regularly.</w:t>
            </w:r>
          </w:p>
        </w:tc>
      </w:tr>
      <w:tr w:rsidR="004A0D83" w14:paraId="686F91C2" w14:textId="77777777">
        <w:trPr>
          <w:trHeight w:val="943"/>
        </w:trPr>
        <w:tc>
          <w:tcPr>
            <w:tcW w:w="3509" w:type="dxa"/>
            <w:tcBorders>
              <w:top w:val="single" w:sz="4" w:space="0" w:color="000000"/>
              <w:left w:val="single" w:sz="4" w:space="0" w:color="000000"/>
              <w:bottom w:val="single" w:sz="4" w:space="0" w:color="000000"/>
              <w:right w:val="single" w:sz="4" w:space="0" w:color="000000"/>
            </w:tcBorders>
          </w:tcPr>
          <w:p w14:paraId="6EB9D360" w14:textId="77777777" w:rsidR="004A0D83" w:rsidRDefault="002D68DB">
            <w:pPr>
              <w:spacing w:after="0" w:line="259" w:lineRule="auto"/>
              <w:ind w:left="0" w:firstLine="0"/>
            </w:pPr>
            <w:r>
              <w:rPr>
                <w:sz w:val="20"/>
              </w:rPr>
              <w:t xml:space="preserve">Quiet space for children accessing the curriculum </w:t>
            </w:r>
          </w:p>
        </w:tc>
        <w:tc>
          <w:tcPr>
            <w:tcW w:w="4537" w:type="dxa"/>
            <w:tcBorders>
              <w:top w:val="single" w:sz="4" w:space="0" w:color="000000"/>
              <w:left w:val="single" w:sz="4" w:space="0" w:color="000000"/>
              <w:bottom w:val="single" w:sz="4" w:space="0" w:color="000000"/>
              <w:right w:val="single" w:sz="4" w:space="0" w:color="000000"/>
            </w:tcBorders>
          </w:tcPr>
          <w:p w14:paraId="69EEFBFD" w14:textId="3A6F50A1" w:rsidR="004A0D83" w:rsidRDefault="002D68DB">
            <w:pPr>
              <w:spacing w:after="0" w:line="259" w:lineRule="auto"/>
              <w:ind w:left="362" w:hanging="360"/>
            </w:pPr>
            <w:r>
              <w:rPr>
                <w:rFonts w:ascii="Segoe UI Symbol" w:eastAsia="Segoe UI Symbol" w:hAnsi="Segoe UI Symbol" w:cs="Segoe UI Symbol"/>
                <w:sz w:val="20"/>
              </w:rPr>
              <w:t>•</w:t>
            </w:r>
            <w:r>
              <w:rPr>
                <w:sz w:val="20"/>
              </w:rPr>
              <w:t xml:space="preserve"> </w:t>
            </w:r>
            <w:r>
              <w:rPr>
                <w:sz w:val="20"/>
              </w:rPr>
              <w:tab/>
              <w:t xml:space="preserve">Children have access to </w:t>
            </w:r>
            <w:r w:rsidR="002D5BEC">
              <w:rPr>
                <w:sz w:val="20"/>
              </w:rPr>
              <w:t xml:space="preserve">a quiet area within the classroom, </w:t>
            </w:r>
            <w:r>
              <w:rPr>
                <w:sz w:val="20"/>
              </w:rPr>
              <w:t>the Library</w:t>
            </w:r>
            <w:r w:rsidR="002D5BEC">
              <w:rPr>
                <w:sz w:val="20"/>
              </w:rPr>
              <w:t xml:space="preserve"> and</w:t>
            </w:r>
            <w:r>
              <w:rPr>
                <w:sz w:val="20"/>
              </w:rPr>
              <w:t xml:space="preserve"> the </w:t>
            </w:r>
            <w:r w:rsidR="002D5BEC">
              <w:rPr>
                <w:sz w:val="20"/>
              </w:rPr>
              <w:t>Hive</w:t>
            </w:r>
            <w:r>
              <w:rPr>
                <w:sz w:val="20"/>
              </w:rPr>
              <w:t>, where they can access the curriculum in an environment that is less stimulating</w:t>
            </w:r>
            <w:r w:rsidR="002D5BEC">
              <w:rPr>
                <w:sz w:val="20"/>
              </w:rPr>
              <w:t>.</w:t>
            </w:r>
          </w:p>
        </w:tc>
        <w:tc>
          <w:tcPr>
            <w:tcW w:w="1984" w:type="dxa"/>
            <w:tcBorders>
              <w:top w:val="single" w:sz="4" w:space="0" w:color="000000"/>
              <w:left w:val="single" w:sz="4" w:space="0" w:color="000000"/>
              <w:bottom w:val="single" w:sz="4" w:space="0" w:color="000000"/>
              <w:right w:val="single" w:sz="4" w:space="0" w:color="000000"/>
            </w:tcBorders>
          </w:tcPr>
          <w:p w14:paraId="10460B54" w14:textId="77777777" w:rsidR="004A0D83" w:rsidRDefault="002D68DB">
            <w:pPr>
              <w:spacing w:after="0" w:line="259" w:lineRule="auto"/>
              <w:ind w:left="0" w:firstLine="0"/>
            </w:pPr>
            <w:r>
              <w:rPr>
                <w:sz w:val="20"/>
              </w:rPr>
              <w:t xml:space="preserve">Ongoing </w:t>
            </w:r>
          </w:p>
        </w:tc>
        <w:tc>
          <w:tcPr>
            <w:tcW w:w="3866" w:type="dxa"/>
            <w:tcBorders>
              <w:top w:val="single" w:sz="4" w:space="0" w:color="000000"/>
              <w:left w:val="single" w:sz="4" w:space="0" w:color="000000"/>
              <w:bottom w:val="single" w:sz="4" w:space="0" w:color="000000"/>
              <w:right w:val="single" w:sz="4" w:space="0" w:color="000000"/>
            </w:tcBorders>
          </w:tcPr>
          <w:p w14:paraId="6A2D5700" w14:textId="77777777" w:rsidR="004A0D83" w:rsidRDefault="002D68DB">
            <w:pPr>
              <w:spacing w:after="0" w:line="259" w:lineRule="auto"/>
              <w:ind w:left="1" w:firstLine="0"/>
            </w:pPr>
            <w:r>
              <w:rPr>
                <w:sz w:val="20"/>
              </w:rPr>
              <w:t xml:space="preserve">Children who are overwhelmed by the classroom environment are able to successfully access their learning in a quiet designated space </w:t>
            </w:r>
          </w:p>
        </w:tc>
      </w:tr>
      <w:tr w:rsidR="004A0D83" w14:paraId="11ABE5F0" w14:textId="77777777">
        <w:trPr>
          <w:trHeight w:val="713"/>
        </w:trPr>
        <w:tc>
          <w:tcPr>
            <w:tcW w:w="3509" w:type="dxa"/>
            <w:tcBorders>
              <w:top w:val="single" w:sz="4" w:space="0" w:color="000000"/>
              <w:left w:val="single" w:sz="4" w:space="0" w:color="000000"/>
              <w:bottom w:val="single" w:sz="4" w:space="0" w:color="000000"/>
              <w:right w:val="single" w:sz="4" w:space="0" w:color="000000"/>
            </w:tcBorders>
          </w:tcPr>
          <w:p w14:paraId="1B37BBDC" w14:textId="77777777" w:rsidR="004A0D83" w:rsidRDefault="002D68DB">
            <w:pPr>
              <w:spacing w:after="0" w:line="259" w:lineRule="auto"/>
              <w:ind w:left="0" w:firstLine="0"/>
            </w:pPr>
            <w:r>
              <w:rPr>
                <w:sz w:val="20"/>
              </w:rPr>
              <w:t xml:space="preserve">Quiet space for children to eat their lunch </w:t>
            </w:r>
          </w:p>
        </w:tc>
        <w:tc>
          <w:tcPr>
            <w:tcW w:w="4537" w:type="dxa"/>
            <w:tcBorders>
              <w:top w:val="single" w:sz="4" w:space="0" w:color="000000"/>
              <w:left w:val="single" w:sz="4" w:space="0" w:color="000000"/>
              <w:bottom w:val="single" w:sz="4" w:space="0" w:color="000000"/>
              <w:right w:val="single" w:sz="4" w:space="0" w:color="000000"/>
            </w:tcBorders>
          </w:tcPr>
          <w:p w14:paraId="442EAE7A" w14:textId="77777777" w:rsidR="004A0D83" w:rsidRDefault="002D68DB">
            <w:pPr>
              <w:spacing w:after="0" w:line="259" w:lineRule="auto"/>
              <w:ind w:left="362" w:hanging="360"/>
            </w:pPr>
            <w:r>
              <w:rPr>
                <w:rFonts w:ascii="Segoe UI Symbol" w:eastAsia="Segoe UI Symbol" w:hAnsi="Segoe UI Symbol" w:cs="Segoe UI Symbol"/>
                <w:sz w:val="20"/>
              </w:rPr>
              <w:t>•</w:t>
            </w:r>
            <w:r>
              <w:rPr>
                <w:sz w:val="20"/>
              </w:rPr>
              <w:t xml:space="preserve"> </w:t>
            </w:r>
            <w:r>
              <w:rPr>
                <w:sz w:val="20"/>
              </w:rPr>
              <w:tab/>
              <w:t xml:space="preserve">The Pudding Pie Pod is available for pupils that find eating their lunch in the main dinner hall overwhelming </w:t>
            </w:r>
          </w:p>
        </w:tc>
        <w:tc>
          <w:tcPr>
            <w:tcW w:w="1984" w:type="dxa"/>
            <w:tcBorders>
              <w:top w:val="single" w:sz="4" w:space="0" w:color="000000"/>
              <w:left w:val="single" w:sz="4" w:space="0" w:color="000000"/>
              <w:bottom w:val="single" w:sz="4" w:space="0" w:color="000000"/>
              <w:right w:val="single" w:sz="4" w:space="0" w:color="000000"/>
            </w:tcBorders>
          </w:tcPr>
          <w:p w14:paraId="4DE86A11" w14:textId="77777777" w:rsidR="004A0D83" w:rsidRDefault="002D68DB">
            <w:pPr>
              <w:spacing w:after="0" w:line="259" w:lineRule="auto"/>
              <w:ind w:left="0" w:firstLine="0"/>
            </w:pPr>
            <w:r>
              <w:rPr>
                <w:sz w:val="20"/>
              </w:rPr>
              <w:t xml:space="preserve">Ongoing </w:t>
            </w:r>
          </w:p>
        </w:tc>
        <w:tc>
          <w:tcPr>
            <w:tcW w:w="3866" w:type="dxa"/>
            <w:tcBorders>
              <w:top w:val="single" w:sz="4" w:space="0" w:color="000000"/>
              <w:left w:val="single" w:sz="4" w:space="0" w:color="000000"/>
              <w:bottom w:val="single" w:sz="4" w:space="0" w:color="000000"/>
              <w:right w:val="single" w:sz="4" w:space="0" w:color="000000"/>
            </w:tcBorders>
          </w:tcPr>
          <w:p w14:paraId="6839EFA8" w14:textId="77777777" w:rsidR="004A0D83" w:rsidRDefault="002D68DB">
            <w:pPr>
              <w:spacing w:after="0" w:line="259" w:lineRule="auto"/>
              <w:ind w:left="1" w:firstLine="0"/>
            </w:pPr>
            <w:r>
              <w:rPr>
                <w:sz w:val="20"/>
              </w:rPr>
              <w:t xml:space="preserve">Children can eat their dinner in a quiet space and have the option to have a friend with them </w:t>
            </w:r>
          </w:p>
        </w:tc>
      </w:tr>
      <w:tr w:rsidR="004A0D83" w14:paraId="2A568064" w14:textId="77777777" w:rsidTr="002D5BEC">
        <w:trPr>
          <w:trHeight w:val="1106"/>
        </w:trPr>
        <w:tc>
          <w:tcPr>
            <w:tcW w:w="3509" w:type="dxa"/>
            <w:tcBorders>
              <w:top w:val="single" w:sz="4" w:space="0" w:color="000000"/>
              <w:left w:val="single" w:sz="4" w:space="0" w:color="000000"/>
              <w:bottom w:val="single" w:sz="4" w:space="0" w:color="000000"/>
              <w:right w:val="single" w:sz="4" w:space="0" w:color="000000"/>
            </w:tcBorders>
          </w:tcPr>
          <w:p w14:paraId="0AA0DCDE" w14:textId="5EFCE95A" w:rsidR="004A0D83" w:rsidRDefault="002D68DB">
            <w:pPr>
              <w:spacing w:after="0" w:line="259" w:lineRule="auto"/>
              <w:ind w:left="0" w:firstLine="0"/>
            </w:pPr>
            <w:r>
              <w:rPr>
                <w:sz w:val="20"/>
              </w:rPr>
              <w:t xml:space="preserve">To ensure that where children have physical disabilities </w:t>
            </w:r>
            <w:r w:rsidR="002D5BEC">
              <w:rPr>
                <w:sz w:val="20"/>
              </w:rPr>
              <w:t>these are adapted for.</w:t>
            </w:r>
            <w:r>
              <w:rPr>
                <w:sz w:val="20"/>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53445BA5" w14:textId="5AE593E1" w:rsidR="004A0D83" w:rsidRDefault="002D68DB">
            <w:pPr>
              <w:spacing w:after="0" w:line="259" w:lineRule="auto"/>
              <w:ind w:left="362" w:hanging="360"/>
              <w:rPr>
                <w:sz w:val="20"/>
              </w:rPr>
            </w:pPr>
            <w:r>
              <w:rPr>
                <w:rFonts w:ascii="Segoe UI Symbol" w:eastAsia="Segoe UI Symbol" w:hAnsi="Segoe UI Symbol" w:cs="Segoe UI Symbol"/>
                <w:sz w:val="20"/>
              </w:rPr>
              <w:t>•</w:t>
            </w:r>
            <w:r>
              <w:rPr>
                <w:sz w:val="20"/>
              </w:rPr>
              <w:t xml:space="preserve"> </w:t>
            </w:r>
            <w:r>
              <w:rPr>
                <w:sz w:val="20"/>
              </w:rPr>
              <w:tab/>
              <w:t>All classrooms are accessible with no stairs throughout the building</w:t>
            </w:r>
            <w:r w:rsidR="002D5BEC">
              <w:rPr>
                <w:sz w:val="20"/>
              </w:rPr>
              <w:t>. A</w:t>
            </w:r>
            <w:r>
              <w:rPr>
                <w:sz w:val="20"/>
              </w:rPr>
              <w:t xml:space="preserve">daptations </w:t>
            </w:r>
            <w:r w:rsidR="002D5BEC">
              <w:rPr>
                <w:sz w:val="20"/>
              </w:rPr>
              <w:t xml:space="preserve">to be </w:t>
            </w:r>
            <w:r>
              <w:rPr>
                <w:sz w:val="20"/>
              </w:rPr>
              <w:t>made as and when required to meet specific physical disabilities (</w:t>
            </w:r>
            <w:proofErr w:type="gramStart"/>
            <w:r>
              <w:rPr>
                <w:sz w:val="20"/>
              </w:rPr>
              <w:t>e.g.</w:t>
            </w:r>
            <w:proofErr w:type="gramEnd"/>
            <w:r>
              <w:rPr>
                <w:sz w:val="20"/>
              </w:rPr>
              <w:t xml:space="preserve"> uncluttered environment and suitable seating plan for pupils with visual or hearing impairment)</w:t>
            </w:r>
            <w:r w:rsidR="002D5BEC">
              <w:rPr>
                <w:sz w:val="20"/>
              </w:rPr>
              <w:t>.</w:t>
            </w:r>
            <w:r w:rsidR="002D5BEC">
              <w:t xml:space="preserve"> </w:t>
            </w:r>
            <w:r w:rsidR="002D5BEC" w:rsidRPr="002D5BEC">
              <w:rPr>
                <w:sz w:val="20"/>
                <w:szCs w:val="20"/>
              </w:rPr>
              <w:t xml:space="preserve">Ensure that individual support plans and the </w:t>
            </w:r>
            <w:r w:rsidR="002D5BEC" w:rsidRPr="002D5BEC">
              <w:rPr>
                <w:sz w:val="20"/>
                <w:szCs w:val="20"/>
              </w:rPr>
              <w:lastRenderedPageBreak/>
              <w:t>graduated approach is communicated with all. Health practitioners contribute to the plans and create realistic expectations.</w:t>
            </w:r>
          </w:p>
          <w:p w14:paraId="5845D85C" w14:textId="13FC5B39" w:rsidR="002D5BEC" w:rsidRDefault="002D5BEC">
            <w:pPr>
              <w:spacing w:after="0" w:line="259" w:lineRule="auto"/>
              <w:ind w:left="362" w:hanging="360"/>
            </w:pPr>
          </w:p>
        </w:tc>
        <w:tc>
          <w:tcPr>
            <w:tcW w:w="1984" w:type="dxa"/>
            <w:tcBorders>
              <w:top w:val="single" w:sz="4" w:space="0" w:color="000000"/>
              <w:left w:val="single" w:sz="4" w:space="0" w:color="000000"/>
              <w:bottom w:val="single" w:sz="4" w:space="0" w:color="000000"/>
              <w:right w:val="single" w:sz="4" w:space="0" w:color="000000"/>
            </w:tcBorders>
          </w:tcPr>
          <w:p w14:paraId="0A8A259B" w14:textId="77777777" w:rsidR="004A0D83" w:rsidRDefault="002D68DB">
            <w:pPr>
              <w:spacing w:after="0" w:line="259" w:lineRule="auto"/>
              <w:ind w:left="0" w:firstLine="0"/>
            </w:pPr>
            <w:r>
              <w:rPr>
                <w:sz w:val="20"/>
              </w:rPr>
              <w:lastRenderedPageBreak/>
              <w:t xml:space="preserve">Ongoing </w:t>
            </w:r>
          </w:p>
        </w:tc>
        <w:tc>
          <w:tcPr>
            <w:tcW w:w="3866" w:type="dxa"/>
            <w:tcBorders>
              <w:top w:val="single" w:sz="4" w:space="0" w:color="000000"/>
              <w:left w:val="single" w:sz="4" w:space="0" w:color="000000"/>
              <w:bottom w:val="single" w:sz="4" w:space="0" w:color="000000"/>
              <w:right w:val="single" w:sz="4" w:space="0" w:color="000000"/>
            </w:tcBorders>
          </w:tcPr>
          <w:p w14:paraId="70D15929" w14:textId="379A65E2" w:rsidR="004A0D83" w:rsidRPr="002D5BEC" w:rsidRDefault="002D5BEC" w:rsidP="002D5BEC">
            <w:pPr>
              <w:spacing w:after="0" w:line="259" w:lineRule="auto"/>
              <w:ind w:left="1" w:firstLine="0"/>
              <w:rPr>
                <w:sz w:val="20"/>
              </w:rPr>
            </w:pPr>
            <w:r w:rsidRPr="002D5BEC">
              <w:rPr>
                <w:sz w:val="20"/>
              </w:rPr>
              <w:t xml:space="preserve">Adaptations are in place in anticipation of a child’s arrival in school (if we are aware of a disability.) Every pupil makes the best progress possible in an environment adapted to their needs. Regular consultation with pupils to ensure that their experience of the environment </w:t>
            </w:r>
            <w:r w:rsidRPr="002D5BEC">
              <w:rPr>
                <w:sz w:val="20"/>
              </w:rPr>
              <w:lastRenderedPageBreak/>
              <w:t>matches our ambition for it to be accessible</w:t>
            </w:r>
            <w:r>
              <w:rPr>
                <w:sz w:val="20"/>
              </w:rPr>
              <w:t>.</w:t>
            </w:r>
          </w:p>
        </w:tc>
      </w:tr>
      <w:tr w:rsidR="002D5BEC" w14:paraId="6A3BE756" w14:textId="77777777">
        <w:trPr>
          <w:trHeight w:val="1404"/>
        </w:trPr>
        <w:tc>
          <w:tcPr>
            <w:tcW w:w="3509" w:type="dxa"/>
            <w:tcBorders>
              <w:top w:val="single" w:sz="4" w:space="0" w:color="000000"/>
              <w:left w:val="single" w:sz="4" w:space="0" w:color="000000"/>
              <w:bottom w:val="single" w:sz="4" w:space="0" w:color="000000"/>
              <w:right w:val="single" w:sz="4" w:space="0" w:color="000000"/>
            </w:tcBorders>
          </w:tcPr>
          <w:p w14:paraId="7AED40FB" w14:textId="781A25E6" w:rsidR="002D5BEC" w:rsidRDefault="002D5BEC">
            <w:pPr>
              <w:spacing w:after="0" w:line="259" w:lineRule="auto"/>
              <w:ind w:left="0" w:firstLine="0"/>
              <w:rPr>
                <w:sz w:val="20"/>
              </w:rPr>
            </w:pPr>
            <w:r w:rsidRPr="002D5BEC">
              <w:rPr>
                <w:sz w:val="20"/>
              </w:rPr>
              <w:lastRenderedPageBreak/>
              <w:t>To meet the physical, sensory, behavioural and emotional needs of each individual child with a disability or medical need and optimise the learning environment for every child.</w:t>
            </w:r>
          </w:p>
        </w:tc>
        <w:tc>
          <w:tcPr>
            <w:tcW w:w="4537" w:type="dxa"/>
            <w:tcBorders>
              <w:top w:val="single" w:sz="4" w:space="0" w:color="000000"/>
              <w:left w:val="single" w:sz="4" w:space="0" w:color="000000"/>
              <w:bottom w:val="single" w:sz="4" w:space="0" w:color="000000"/>
              <w:right w:val="single" w:sz="4" w:space="0" w:color="000000"/>
            </w:tcBorders>
          </w:tcPr>
          <w:p w14:paraId="7AE2CE3F" w14:textId="57C43A77" w:rsidR="002D5BEC" w:rsidRPr="002D5BEC" w:rsidRDefault="002D5BEC" w:rsidP="002D5BEC">
            <w:pPr>
              <w:spacing w:after="0" w:line="259" w:lineRule="auto"/>
              <w:ind w:left="386" w:firstLine="0"/>
              <w:rPr>
                <w:rFonts w:eastAsia="Segoe UI Symbol"/>
                <w:sz w:val="20"/>
              </w:rPr>
            </w:pPr>
            <w:r w:rsidRPr="002D5BEC">
              <w:rPr>
                <w:rFonts w:eastAsia="Segoe UI Symbol"/>
                <w:sz w:val="20"/>
              </w:rPr>
              <w:t>Working with the Inclusion Advisory teacher/ Inclusion Support team / CAMHs and CONSULT to ensure that a purposeful learning environment, helps pupils to learn and feel safe.</w:t>
            </w:r>
          </w:p>
        </w:tc>
        <w:tc>
          <w:tcPr>
            <w:tcW w:w="1984" w:type="dxa"/>
            <w:tcBorders>
              <w:top w:val="single" w:sz="4" w:space="0" w:color="000000"/>
              <w:left w:val="single" w:sz="4" w:space="0" w:color="000000"/>
              <w:bottom w:val="single" w:sz="4" w:space="0" w:color="000000"/>
              <w:right w:val="single" w:sz="4" w:space="0" w:color="000000"/>
            </w:tcBorders>
          </w:tcPr>
          <w:p w14:paraId="6A0F4AD5" w14:textId="63C008C9" w:rsidR="002D5BEC" w:rsidRDefault="002D5BEC">
            <w:pPr>
              <w:spacing w:after="0" w:line="259" w:lineRule="auto"/>
              <w:ind w:left="0" w:firstLine="0"/>
              <w:rPr>
                <w:sz w:val="20"/>
              </w:rPr>
            </w:pPr>
            <w:r>
              <w:rPr>
                <w:sz w:val="20"/>
              </w:rPr>
              <w:t>Ongoing</w:t>
            </w:r>
          </w:p>
        </w:tc>
        <w:tc>
          <w:tcPr>
            <w:tcW w:w="3866" w:type="dxa"/>
            <w:tcBorders>
              <w:top w:val="single" w:sz="4" w:space="0" w:color="000000"/>
              <w:left w:val="single" w:sz="4" w:space="0" w:color="000000"/>
              <w:bottom w:val="single" w:sz="4" w:space="0" w:color="000000"/>
              <w:right w:val="single" w:sz="4" w:space="0" w:color="000000"/>
            </w:tcBorders>
          </w:tcPr>
          <w:p w14:paraId="67B6C8A2" w14:textId="35623F36" w:rsidR="002D5BEC" w:rsidRPr="002D5BEC" w:rsidRDefault="00BE441B" w:rsidP="002D5BEC">
            <w:pPr>
              <w:spacing w:after="0" w:line="259" w:lineRule="auto"/>
              <w:ind w:left="1" w:firstLine="0"/>
              <w:rPr>
                <w:sz w:val="20"/>
              </w:rPr>
            </w:pPr>
            <w:r w:rsidRPr="00BE441B">
              <w:rPr>
                <w:sz w:val="20"/>
              </w:rPr>
              <w:t>Staff and pupils are attuned to behavioural triggers and are able to find solutions and describe strategies that help them. These may include curriculum adaptations, environment adaptations, timetable adaptations.</w:t>
            </w:r>
          </w:p>
        </w:tc>
      </w:tr>
    </w:tbl>
    <w:p w14:paraId="538857F7" w14:textId="77777777" w:rsidR="004A0D83" w:rsidRDefault="002D68DB">
      <w:pPr>
        <w:spacing w:line="235" w:lineRule="auto"/>
        <w:ind w:left="-360" w:right="13240" w:firstLine="0"/>
        <w:jc w:val="both"/>
      </w:pPr>
      <w:r>
        <w:rPr>
          <w:rFonts w:ascii="Times New Roman" w:eastAsia="Times New Roman" w:hAnsi="Times New Roman" w:cs="Times New Roman"/>
          <w:sz w:val="30"/>
        </w:rPr>
        <w:t xml:space="preserve"> </w:t>
      </w:r>
      <w:r>
        <w:rPr>
          <w:rFonts w:ascii="Times New Roman" w:eastAsia="Times New Roman" w:hAnsi="Times New Roman" w:cs="Times New Roman"/>
          <w:sz w:val="32"/>
        </w:rPr>
        <w:t xml:space="preserve"> </w:t>
      </w:r>
    </w:p>
    <w:p w14:paraId="30A37E31" w14:textId="77777777" w:rsidR="004A0D83" w:rsidRDefault="002D68DB">
      <w:pPr>
        <w:spacing w:after="0" w:line="259" w:lineRule="auto"/>
        <w:ind w:left="-360" w:firstLine="0"/>
        <w:jc w:val="both"/>
      </w:pPr>
      <w:r>
        <w:rPr>
          <w:rFonts w:ascii="Times New Roman" w:eastAsia="Times New Roman" w:hAnsi="Times New Roman" w:cs="Times New Roman"/>
          <w:sz w:val="32"/>
        </w:rPr>
        <w:t xml:space="preserve"> </w:t>
      </w:r>
    </w:p>
    <w:p w14:paraId="2C6F6627" w14:textId="5E002CF7" w:rsidR="004A0D83" w:rsidRPr="009E5AE9" w:rsidRDefault="004A0D83" w:rsidP="009E5AE9">
      <w:pPr>
        <w:spacing w:after="160" w:line="259" w:lineRule="auto"/>
        <w:ind w:left="0" w:firstLine="0"/>
        <w:rPr>
          <w:rFonts w:ascii="Times New Roman" w:eastAsia="Times New Roman" w:hAnsi="Times New Roman" w:cs="Times New Roman"/>
          <w:sz w:val="32"/>
        </w:rPr>
      </w:pPr>
    </w:p>
    <w:sectPr w:rsidR="004A0D83" w:rsidRPr="009E5AE9" w:rsidSect="002D68DB">
      <w:pgSz w:w="15840" w:h="12240" w:orient="landscape"/>
      <w:pgMar w:top="1000" w:right="672"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82159"/>
    <w:multiLevelType w:val="hybridMultilevel"/>
    <w:tmpl w:val="14C89596"/>
    <w:lvl w:ilvl="0" w:tplc="1058467E">
      <w:start w:val="1"/>
      <w:numFmt w:val="decimal"/>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EE6D40">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FA585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1E47E4">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86066E">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5CC83A">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CDC87A0">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6CAD70">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DD0A656">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8F02B4"/>
    <w:multiLevelType w:val="hybridMultilevel"/>
    <w:tmpl w:val="A642CE02"/>
    <w:lvl w:ilvl="0" w:tplc="A5949B14">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92AA7B4">
      <w:start w:val="1"/>
      <w:numFmt w:val="bullet"/>
      <w:lvlText w:val="o"/>
      <w:lvlJc w:val="left"/>
      <w:pPr>
        <w:ind w:left="11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2692EA">
      <w:start w:val="1"/>
      <w:numFmt w:val="bullet"/>
      <w:lvlText w:val="▪"/>
      <w:lvlJc w:val="left"/>
      <w:pPr>
        <w:ind w:left="19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14BDAE">
      <w:start w:val="1"/>
      <w:numFmt w:val="bullet"/>
      <w:lvlText w:val="•"/>
      <w:lvlJc w:val="left"/>
      <w:pPr>
        <w:ind w:left="2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C0C868">
      <w:start w:val="1"/>
      <w:numFmt w:val="bullet"/>
      <w:lvlText w:val="o"/>
      <w:lvlJc w:val="left"/>
      <w:pPr>
        <w:ind w:left="33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007966">
      <w:start w:val="1"/>
      <w:numFmt w:val="bullet"/>
      <w:lvlText w:val="▪"/>
      <w:lvlJc w:val="left"/>
      <w:pPr>
        <w:ind w:left="40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B126D00">
      <w:start w:val="1"/>
      <w:numFmt w:val="bullet"/>
      <w:lvlText w:val="•"/>
      <w:lvlJc w:val="left"/>
      <w:pPr>
        <w:ind w:left="4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165478">
      <w:start w:val="1"/>
      <w:numFmt w:val="bullet"/>
      <w:lvlText w:val="o"/>
      <w:lvlJc w:val="left"/>
      <w:pPr>
        <w:ind w:left="5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120FE8C">
      <w:start w:val="1"/>
      <w:numFmt w:val="bullet"/>
      <w:lvlText w:val="▪"/>
      <w:lvlJc w:val="left"/>
      <w:pPr>
        <w:ind w:left="6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E9F0014"/>
    <w:multiLevelType w:val="hybridMultilevel"/>
    <w:tmpl w:val="625AA00C"/>
    <w:lvl w:ilvl="0" w:tplc="6C86E074">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0EF72C">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5A2756">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866334">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427AAA">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3A954E">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3E4DC2">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22201E">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A475EA">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874F1F"/>
    <w:multiLevelType w:val="hybridMultilevel"/>
    <w:tmpl w:val="2054B784"/>
    <w:lvl w:ilvl="0" w:tplc="BA608CE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3664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09AEB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88BA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10FB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6A35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80EF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BEE7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3075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546144D"/>
    <w:multiLevelType w:val="hybridMultilevel"/>
    <w:tmpl w:val="2182F2B6"/>
    <w:lvl w:ilvl="0" w:tplc="CDDE4B8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442FF0">
      <w:start w:val="1"/>
      <w:numFmt w:val="bullet"/>
      <w:lvlText w:val="o"/>
      <w:lvlJc w:val="left"/>
      <w:pPr>
        <w:ind w:left="13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7EB9EA">
      <w:start w:val="1"/>
      <w:numFmt w:val="bullet"/>
      <w:lvlText w:val="▪"/>
      <w:lvlJc w:val="left"/>
      <w:pPr>
        <w:ind w:left="20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B24B74">
      <w:start w:val="1"/>
      <w:numFmt w:val="bullet"/>
      <w:lvlText w:val="•"/>
      <w:lvlJc w:val="left"/>
      <w:pPr>
        <w:ind w:left="2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3EC094">
      <w:start w:val="1"/>
      <w:numFmt w:val="bullet"/>
      <w:lvlText w:val="o"/>
      <w:lvlJc w:val="left"/>
      <w:pPr>
        <w:ind w:left="34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5E2C94">
      <w:start w:val="1"/>
      <w:numFmt w:val="bullet"/>
      <w:lvlText w:val="▪"/>
      <w:lvlJc w:val="left"/>
      <w:pPr>
        <w:ind w:left="41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909318">
      <w:start w:val="1"/>
      <w:numFmt w:val="bullet"/>
      <w:lvlText w:val="•"/>
      <w:lvlJc w:val="left"/>
      <w:pPr>
        <w:ind w:left="4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E07612">
      <w:start w:val="1"/>
      <w:numFmt w:val="bullet"/>
      <w:lvlText w:val="o"/>
      <w:lvlJc w:val="left"/>
      <w:pPr>
        <w:ind w:left="56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CE0B60">
      <w:start w:val="1"/>
      <w:numFmt w:val="bullet"/>
      <w:lvlText w:val="▪"/>
      <w:lvlJc w:val="left"/>
      <w:pPr>
        <w:ind w:left="63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045D3E"/>
    <w:multiLevelType w:val="hybridMultilevel"/>
    <w:tmpl w:val="67B2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569D3"/>
    <w:multiLevelType w:val="hybridMultilevel"/>
    <w:tmpl w:val="18DE4914"/>
    <w:lvl w:ilvl="0" w:tplc="D7C657AE">
      <w:start w:val="1"/>
      <w:numFmt w:val="bullet"/>
      <w:lvlText w:val="•"/>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A0EE6A">
      <w:start w:val="1"/>
      <w:numFmt w:val="bullet"/>
      <w:lvlText w:val="o"/>
      <w:lvlJc w:val="left"/>
      <w:pPr>
        <w:ind w:left="1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FE4B00">
      <w:start w:val="1"/>
      <w:numFmt w:val="bullet"/>
      <w:lvlText w:val="▪"/>
      <w:lvlJc w:val="left"/>
      <w:pPr>
        <w:ind w:left="2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F8C488">
      <w:start w:val="1"/>
      <w:numFmt w:val="bullet"/>
      <w:lvlText w:val="•"/>
      <w:lvlJc w:val="left"/>
      <w:pPr>
        <w:ind w:left="3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88EF4A">
      <w:start w:val="1"/>
      <w:numFmt w:val="bullet"/>
      <w:lvlText w:val="o"/>
      <w:lvlJc w:val="left"/>
      <w:pPr>
        <w:ind w:left="4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F4EFA6">
      <w:start w:val="1"/>
      <w:numFmt w:val="bullet"/>
      <w:lvlText w:val="▪"/>
      <w:lvlJc w:val="left"/>
      <w:pPr>
        <w:ind w:left="47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B27C98">
      <w:start w:val="1"/>
      <w:numFmt w:val="bullet"/>
      <w:lvlText w:val="•"/>
      <w:lvlJc w:val="left"/>
      <w:pPr>
        <w:ind w:left="54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70DE2A">
      <w:start w:val="1"/>
      <w:numFmt w:val="bullet"/>
      <w:lvlText w:val="o"/>
      <w:lvlJc w:val="left"/>
      <w:pPr>
        <w:ind w:left="61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6414F4">
      <w:start w:val="1"/>
      <w:numFmt w:val="bullet"/>
      <w:lvlText w:val="▪"/>
      <w:lvlJc w:val="left"/>
      <w:pPr>
        <w:ind w:left="6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E1A2584"/>
    <w:multiLevelType w:val="hybridMultilevel"/>
    <w:tmpl w:val="EB8862F8"/>
    <w:lvl w:ilvl="0" w:tplc="18887AB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4254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E82DC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A480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DE12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F838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C6C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6A0F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36E4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3223660"/>
    <w:multiLevelType w:val="hybridMultilevel"/>
    <w:tmpl w:val="90CED0CA"/>
    <w:lvl w:ilvl="0" w:tplc="7EDC2FA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6EC1C8">
      <w:start w:val="1"/>
      <w:numFmt w:val="bullet"/>
      <w:lvlText w:val="o"/>
      <w:lvlJc w:val="left"/>
      <w:pPr>
        <w:ind w:left="11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64E048">
      <w:start w:val="1"/>
      <w:numFmt w:val="bullet"/>
      <w:lvlText w:val="▪"/>
      <w:lvlJc w:val="left"/>
      <w:pPr>
        <w:ind w:left="19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FC1D1C">
      <w:start w:val="1"/>
      <w:numFmt w:val="bullet"/>
      <w:lvlText w:val="•"/>
      <w:lvlJc w:val="left"/>
      <w:pPr>
        <w:ind w:left="2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46A72C">
      <w:start w:val="1"/>
      <w:numFmt w:val="bullet"/>
      <w:lvlText w:val="o"/>
      <w:lvlJc w:val="left"/>
      <w:pPr>
        <w:ind w:left="33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BC2AD5C">
      <w:start w:val="1"/>
      <w:numFmt w:val="bullet"/>
      <w:lvlText w:val="▪"/>
      <w:lvlJc w:val="left"/>
      <w:pPr>
        <w:ind w:left="40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F01650">
      <w:start w:val="1"/>
      <w:numFmt w:val="bullet"/>
      <w:lvlText w:val="•"/>
      <w:lvlJc w:val="left"/>
      <w:pPr>
        <w:ind w:left="4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EAA62E">
      <w:start w:val="1"/>
      <w:numFmt w:val="bullet"/>
      <w:lvlText w:val="o"/>
      <w:lvlJc w:val="left"/>
      <w:pPr>
        <w:ind w:left="55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563506">
      <w:start w:val="1"/>
      <w:numFmt w:val="bullet"/>
      <w:lvlText w:val="▪"/>
      <w:lvlJc w:val="left"/>
      <w:pPr>
        <w:ind w:left="62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7"/>
  </w:num>
  <w:num w:numId="3">
    <w:abstractNumId w:val="3"/>
  </w:num>
  <w:num w:numId="4">
    <w:abstractNumId w:val="2"/>
  </w:num>
  <w:num w:numId="5">
    <w:abstractNumId w:val="0"/>
  </w:num>
  <w:num w:numId="6">
    <w:abstractNumId w:val="6"/>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D83"/>
    <w:rsid w:val="001A5EC1"/>
    <w:rsid w:val="00223E55"/>
    <w:rsid w:val="002D5BEC"/>
    <w:rsid w:val="002D68DB"/>
    <w:rsid w:val="00383243"/>
    <w:rsid w:val="004A0D83"/>
    <w:rsid w:val="008809D3"/>
    <w:rsid w:val="009E5AE9"/>
    <w:rsid w:val="00B43895"/>
    <w:rsid w:val="00BE4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D782"/>
  <w15:docId w15:val="{A1BA4BAF-A7BB-4B53-93D5-EC606CBE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8"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20"/>
      <w:jc w:val="center"/>
      <w:outlineLvl w:val="0"/>
    </w:pPr>
    <w:rPr>
      <w:rFonts w:ascii="Verdana" w:eastAsia="Verdana" w:hAnsi="Verdana" w:cs="Verdana"/>
      <w:b/>
      <w:color w:val="000000"/>
      <w:sz w:val="48"/>
    </w:rPr>
  </w:style>
  <w:style w:type="paragraph" w:styleId="Heading2">
    <w:name w:val="heading 2"/>
    <w:next w:val="Normal"/>
    <w:link w:val="Heading2Char"/>
    <w:uiPriority w:val="9"/>
    <w:unhideWhenUsed/>
    <w:qFormat/>
    <w:pPr>
      <w:keepNext/>
      <w:keepLines/>
      <w:spacing w:after="0"/>
      <w:ind w:left="27"/>
      <w:jc w:val="center"/>
      <w:outlineLvl w:val="1"/>
    </w:pPr>
    <w:rPr>
      <w:rFonts w:ascii="Arial" w:eastAsia="Arial" w:hAnsi="Arial" w:cs="Arial"/>
      <w:b/>
      <w:color w:val="000000"/>
      <w:sz w:val="36"/>
    </w:rPr>
  </w:style>
  <w:style w:type="paragraph" w:styleId="Heading3">
    <w:name w:val="heading 3"/>
    <w:next w:val="Normal"/>
    <w:link w:val="Heading3Char"/>
    <w:uiPriority w:val="9"/>
    <w:unhideWhenUsed/>
    <w:qFormat/>
    <w:pPr>
      <w:keepNext/>
      <w:keepLines/>
      <w:spacing w:after="9" w:line="250" w:lineRule="auto"/>
      <w:ind w:left="10" w:hanging="10"/>
      <w:outlineLvl w:val="2"/>
    </w:pPr>
    <w:rPr>
      <w:rFonts w:ascii="Arial" w:eastAsia="Arial" w:hAnsi="Arial" w:cs="Arial"/>
      <w:b/>
      <w:color w:val="000000"/>
      <w:sz w:val="24"/>
      <w:u w:val="single" w:color="000000"/>
    </w:rPr>
  </w:style>
  <w:style w:type="paragraph" w:styleId="Heading4">
    <w:name w:val="heading 4"/>
    <w:basedOn w:val="Normal"/>
    <w:next w:val="Normal"/>
    <w:link w:val="Heading4Char"/>
    <w:uiPriority w:val="9"/>
    <w:unhideWhenUsed/>
    <w:qFormat/>
    <w:rsid w:val="002D68DB"/>
    <w:pPr>
      <w:keepNext/>
      <w:keepLines/>
      <w:spacing w:before="40" w:after="0" w:line="259" w:lineRule="auto"/>
      <w:ind w:left="0" w:firstLine="0"/>
      <w:outlineLvl w:val="3"/>
    </w:pPr>
    <w:rPr>
      <w:rFonts w:asciiTheme="majorHAnsi" w:eastAsiaTheme="majorEastAsia" w:hAnsiTheme="majorHAnsi" w:cstheme="majorBidi"/>
      <w:i/>
      <w:iCs/>
      <w:color w:val="2F5496" w:themeColor="accent1" w:themeShade="BF"/>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b/>
      <w:color w:val="000000"/>
      <w:sz w:val="36"/>
    </w:rPr>
  </w:style>
  <w:style w:type="character" w:customStyle="1" w:styleId="Heading1Char">
    <w:name w:val="Heading 1 Char"/>
    <w:link w:val="Heading1"/>
    <w:rPr>
      <w:rFonts w:ascii="Verdana" w:eastAsia="Verdana" w:hAnsi="Verdana" w:cs="Verdana"/>
      <w:b/>
      <w:color w:val="000000"/>
      <w:sz w:val="4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83243"/>
    <w:pPr>
      <w:ind w:left="720"/>
      <w:contextualSpacing/>
    </w:pPr>
  </w:style>
  <w:style w:type="character" w:customStyle="1" w:styleId="Heading4Char">
    <w:name w:val="Heading 4 Char"/>
    <w:basedOn w:val="DefaultParagraphFont"/>
    <w:link w:val="Heading4"/>
    <w:uiPriority w:val="9"/>
    <w:rsid w:val="002D68DB"/>
    <w:rPr>
      <w:rFonts w:asciiTheme="majorHAnsi" w:eastAsiaTheme="majorEastAsia" w:hAnsiTheme="majorHAnsi" w:cstheme="majorBidi"/>
      <w:i/>
      <w:iCs/>
      <w:color w:val="2F5496" w:themeColor="accent1" w:themeShade="BF"/>
      <w:lang w:eastAsia="en-US"/>
    </w:rPr>
  </w:style>
  <w:style w:type="paragraph" w:styleId="BodyText">
    <w:name w:val="Body Text"/>
    <w:basedOn w:val="Normal"/>
    <w:link w:val="BodyTextChar"/>
    <w:uiPriority w:val="1"/>
    <w:qFormat/>
    <w:rsid w:val="002D68DB"/>
    <w:pPr>
      <w:widowControl w:val="0"/>
      <w:spacing w:after="0" w:line="240" w:lineRule="auto"/>
      <w:ind w:left="1444" w:hanging="360"/>
    </w:pPr>
    <w:rPr>
      <w:rFonts w:ascii="Tahoma" w:eastAsia="Tahoma" w:hAnsi="Tahoma" w:cstheme="minorBidi"/>
      <w:color w:val="auto"/>
      <w:sz w:val="20"/>
      <w:szCs w:val="20"/>
      <w:lang w:val="en-US" w:eastAsia="en-US"/>
    </w:rPr>
  </w:style>
  <w:style w:type="character" w:customStyle="1" w:styleId="BodyTextChar">
    <w:name w:val="Body Text Char"/>
    <w:basedOn w:val="DefaultParagraphFont"/>
    <w:link w:val="BodyText"/>
    <w:uiPriority w:val="1"/>
    <w:rsid w:val="002D68DB"/>
    <w:rPr>
      <w:rFonts w:ascii="Tahoma" w:eastAsia="Tahoma" w:hAnsi="Tahoma"/>
      <w:sz w:val="20"/>
      <w:szCs w:val="20"/>
      <w:lang w:val="en-US" w:eastAsia="en-US"/>
    </w:rPr>
  </w:style>
  <w:style w:type="table" w:customStyle="1" w:styleId="TableGrid1">
    <w:name w:val="Table Grid1"/>
    <w:basedOn w:val="TableNormal"/>
    <w:next w:val="TableGrid0"/>
    <w:uiPriority w:val="39"/>
    <w:rsid w:val="002D68D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2D6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2553</Words>
  <Characters>14554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CHURCHILL C</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CHURCHILL C</dc:title>
  <dc:subject/>
  <dc:creator>Churchill Primary School</dc:creator>
  <cp:keywords/>
  <cp:lastModifiedBy>Judith Ralfs</cp:lastModifiedBy>
  <cp:revision>9</cp:revision>
  <dcterms:created xsi:type="dcterms:W3CDTF">2026-03-19T16:01:00Z</dcterms:created>
  <dcterms:modified xsi:type="dcterms:W3CDTF">2026-04-24T09:09:00Z</dcterms:modified>
</cp:coreProperties>
</file>