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396" w:rsidRDefault="00B86396" w:rsidP="00B86396">
      <w:pPr>
        <w:pStyle w:val="Default"/>
        <w:jc w:val="center"/>
      </w:pPr>
    </w:p>
    <w:p w:rsidR="00B86396" w:rsidRPr="00C06A55" w:rsidRDefault="00B86396" w:rsidP="00B86396">
      <w:pPr>
        <w:pStyle w:val="Default"/>
        <w:jc w:val="center"/>
        <w:rPr>
          <w:b/>
          <w:bCs/>
          <w:sz w:val="22"/>
          <w:szCs w:val="22"/>
        </w:rPr>
      </w:pPr>
      <w:r w:rsidRPr="00C06A55">
        <w:rPr>
          <w:b/>
          <w:bCs/>
          <w:sz w:val="22"/>
          <w:szCs w:val="22"/>
        </w:rPr>
        <w:t>YATTON FEDERATED SCHOOLS</w:t>
      </w:r>
    </w:p>
    <w:p w:rsidR="00B86396" w:rsidRPr="00C06A55" w:rsidRDefault="00B86396" w:rsidP="00B86396">
      <w:pPr>
        <w:pStyle w:val="Default"/>
        <w:jc w:val="center"/>
        <w:rPr>
          <w:b/>
          <w:bCs/>
          <w:sz w:val="22"/>
          <w:szCs w:val="22"/>
        </w:rPr>
      </w:pPr>
    </w:p>
    <w:p w:rsidR="00B86396" w:rsidRPr="00C06A55" w:rsidRDefault="00B86396" w:rsidP="00B86396">
      <w:pPr>
        <w:pStyle w:val="Default"/>
        <w:jc w:val="center"/>
        <w:rPr>
          <w:b/>
          <w:bCs/>
          <w:sz w:val="22"/>
          <w:szCs w:val="22"/>
        </w:rPr>
      </w:pPr>
      <w:r w:rsidRPr="00C06A55">
        <w:rPr>
          <w:b/>
          <w:bCs/>
          <w:sz w:val="22"/>
          <w:szCs w:val="22"/>
        </w:rPr>
        <w:t>INTIMATE CARE POLICY</w:t>
      </w:r>
    </w:p>
    <w:p w:rsidR="00B86396" w:rsidRPr="00C06A55" w:rsidRDefault="00B86396" w:rsidP="00B86396">
      <w:pPr>
        <w:pStyle w:val="Default"/>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7"/>
        <w:gridCol w:w="2223"/>
        <w:gridCol w:w="2341"/>
        <w:gridCol w:w="2215"/>
      </w:tblGrid>
      <w:tr w:rsidR="0062318B" w:rsidRPr="000778BF" w:rsidTr="003374E2">
        <w:tc>
          <w:tcPr>
            <w:tcW w:w="9854" w:type="dxa"/>
            <w:gridSpan w:val="4"/>
            <w:vAlign w:val="center"/>
          </w:tcPr>
          <w:p w:rsidR="0062318B" w:rsidRPr="000778BF" w:rsidRDefault="0062318B" w:rsidP="003374E2">
            <w:pPr>
              <w:spacing w:after="60"/>
              <w:jc w:val="center"/>
              <w:rPr>
                <w:rFonts w:ascii="Arial" w:hAnsi="Arial" w:cs="Arial"/>
                <w:b/>
                <w:bCs/>
                <w:color w:val="000000"/>
              </w:rPr>
            </w:pPr>
            <w:r w:rsidRPr="000778BF">
              <w:rPr>
                <w:rFonts w:ascii="Arial" w:hAnsi="Arial" w:cs="Arial"/>
                <w:b/>
                <w:bCs/>
                <w:color w:val="000000"/>
              </w:rPr>
              <w:t>Document Information</w:t>
            </w:r>
          </w:p>
        </w:tc>
      </w:tr>
      <w:tr w:rsidR="003E1C9B" w:rsidRPr="000778BF" w:rsidTr="003374E2">
        <w:tc>
          <w:tcPr>
            <w:tcW w:w="2463" w:type="dxa"/>
            <w:vAlign w:val="center"/>
          </w:tcPr>
          <w:p w:rsidR="0062318B" w:rsidRPr="000778BF" w:rsidRDefault="0062318B" w:rsidP="003374E2">
            <w:pPr>
              <w:spacing w:after="60"/>
              <w:jc w:val="center"/>
              <w:rPr>
                <w:rFonts w:ascii="Arial" w:hAnsi="Arial" w:cs="Arial"/>
                <w:b/>
                <w:bCs/>
                <w:color w:val="000000"/>
              </w:rPr>
            </w:pPr>
            <w:r w:rsidRPr="000778BF">
              <w:rPr>
                <w:rFonts w:ascii="Arial" w:hAnsi="Arial" w:cs="Arial"/>
                <w:b/>
                <w:bCs/>
                <w:color w:val="000000"/>
              </w:rPr>
              <w:t>Reviewed by:</w:t>
            </w:r>
          </w:p>
        </w:tc>
        <w:tc>
          <w:tcPr>
            <w:tcW w:w="2463" w:type="dxa"/>
            <w:vAlign w:val="center"/>
          </w:tcPr>
          <w:p w:rsidR="0062318B" w:rsidRPr="000778BF" w:rsidRDefault="0062318B" w:rsidP="003374E2">
            <w:pPr>
              <w:spacing w:after="60"/>
              <w:jc w:val="center"/>
              <w:rPr>
                <w:rFonts w:ascii="Arial" w:hAnsi="Arial" w:cs="Arial"/>
                <w:bCs/>
                <w:color w:val="000000"/>
              </w:rPr>
            </w:pPr>
            <w:r>
              <w:rPr>
                <w:rFonts w:ascii="Arial" w:hAnsi="Arial" w:cs="Arial"/>
                <w:bCs/>
                <w:color w:val="000000"/>
              </w:rPr>
              <w:t>Business</w:t>
            </w:r>
          </w:p>
        </w:tc>
        <w:tc>
          <w:tcPr>
            <w:tcW w:w="2464" w:type="dxa"/>
            <w:vAlign w:val="center"/>
          </w:tcPr>
          <w:p w:rsidR="0062318B" w:rsidRPr="000778BF" w:rsidRDefault="0062318B" w:rsidP="003374E2">
            <w:pPr>
              <w:spacing w:after="60"/>
              <w:jc w:val="center"/>
              <w:rPr>
                <w:rFonts w:ascii="Arial" w:hAnsi="Arial" w:cs="Arial"/>
                <w:b/>
                <w:bCs/>
                <w:color w:val="000000"/>
              </w:rPr>
            </w:pPr>
            <w:r w:rsidRPr="000778BF">
              <w:rPr>
                <w:rFonts w:ascii="Arial" w:hAnsi="Arial" w:cs="Arial"/>
                <w:b/>
                <w:bCs/>
                <w:color w:val="000000"/>
              </w:rPr>
              <w:t>Responsibility:</w:t>
            </w:r>
          </w:p>
        </w:tc>
        <w:tc>
          <w:tcPr>
            <w:tcW w:w="2464" w:type="dxa"/>
            <w:vAlign w:val="center"/>
          </w:tcPr>
          <w:p w:rsidR="0062318B" w:rsidRPr="000778BF" w:rsidRDefault="0062318B" w:rsidP="003374E2">
            <w:pPr>
              <w:spacing w:after="60"/>
              <w:jc w:val="center"/>
              <w:rPr>
                <w:rFonts w:ascii="Arial" w:hAnsi="Arial" w:cs="Arial"/>
                <w:bCs/>
                <w:color w:val="000000"/>
              </w:rPr>
            </w:pPr>
            <w:r>
              <w:rPr>
                <w:rFonts w:ascii="Arial" w:hAnsi="Arial" w:cs="Arial"/>
                <w:bCs/>
                <w:color w:val="000000"/>
              </w:rPr>
              <w:t>Business</w:t>
            </w:r>
          </w:p>
        </w:tc>
      </w:tr>
      <w:tr w:rsidR="003E1C9B" w:rsidRPr="000778BF" w:rsidTr="003374E2">
        <w:tc>
          <w:tcPr>
            <w:tcW w:w="2463" w:type="dxa"/>
            <w:vAlign w:val="center"/>
          </w:tcPr>
          <w:p w:rsidR="0062318B" w:rsidRPr="000778BF" w:rsidRDefault="0062318B" w:rsidP="003374E2">
            <w:pPr>
              <w:spacing w:after="60"/>
              <w:jc w:val="center"/>
              <w:rPr>
                <w:rFonts w:ascii="Arial" w:hAnsi="Arial" w:cs="Arial"/>
                <w:b/>
                <w:bCs/>
                <w:color w:val="000000"/>
              </w:rPr>
            </w:pPr>
            <w:r w:rsidRPr="000778BF">
              <w:rPr>
                <w:rFonts w:ascii="Arial" w:hAnsi="Arial" w:cs="Arial"/>
                <w:b/>
                <w:bCs/>
                <w:color w:val="000000"/>
              </w:rPr>
              <w:t>Last Review:</w:t>
            </w:r>
          </w:p>
        </w:tc>
        <w:tc>
          <w:tcPr>
            <w:tcW w:w="2463" w:type="dxa"/>
            <w:vAlign w:val="center"/>
          </w:tcPr>
          <w:p w:rsidR="0062318B" w:rsidRPr="000778BF" w:rsidRDefault="0062318B" w:rsidP="008D0FE5">
            <w:pPr>
              <w:spacing w:after="60"/>
              <w:jc w:val="center"/>
              <w:rPr>
                <w:rFonts w:ascii="Arial" w:hAnsi="Arial" w:cs="Arial"/>
                <w:bCs/>
                <w:color w:val="000000"/>
              </w:rPr>
            </w:pPr>
            <w:r>
              <w:rPr>
                <w:rFonts w:ascii="Arial" w:hAnsi="Arial" w:cs="Arial"/>
                <w:bCs/>
                <w:color w:val="000000"/>
              </w:rPr>
              <w:t xml:space="preserve"> </w:t>
            </w:r>
            <w:r w:rsidR="008D0FE5">
              <w:rPr>
                <w:rFonts w:ascii="Arial" w:hAnsi="Arial" w:cs="Arial"/>
                <w:bCs/>
                <w:color w:val="000000"/>
              </w:rPr>
              <w:t>May 2023</w:t>
            </w:r>
          </w:p>
        </w:tc>
        <w:tc>
          <w:tcPr>
            <w:tcW w:w="2464" w:type="dxa"/>
            <w:vAlign w:val="center"/>
          </w:tcPr>
          <w:p w:rsidR="0062318B" w:rsidRPr="000778BF" w:rsidRDefault="0062318B" w:rsidP="003374E2">
            <w:pPr>
              <w:spacing w:after="60"/>
              <w:jc w:val="center"/>
              <w:rPr>
                <w:rFonts w:ascii="Arial" w:hAnsi="Arial" w:cs="Arial"/>
                <w:b/>
                <w:bCs/>
                <w:color w:val="000000"/>
              </w:rPr>
            </w:pPr>
            <w:r w:rsidRPr="000778BF">
              <w:rPr>
                <w:rFonts w:ascii="Arial" w:hAnsi="Arial" w:cs="Arial"/>
                <w:b/>
                <w:bCs/>
                <w:color w:val="000000"/>
              </w:rPr>
              <w:t>Next Review:</w:t>
            </w:r>
          </w:p>
        </w:tc>
        <w:tc>
          <w:tcPr>
            <w:tcW w:w="2464" w:type="dxa"/>
            <w:vAlign w:val="center"/>
          </w:tcPr>
          <w:p w:rsidR="0062318B" w:rsidRPr="000778BF" w:rsidRDefault="008D0FE5" w:rsidP="003374E2">
            <w:pPr>
              <w:spacing w:after="60"/>
              <w:jc w:val="center"/>
              <w:rPr>
                <w:rFonts w:ascii="Arial" w:hAnsi="Arial" w:cs="Arial"/>
                <w:bCs/>
                <w:color w:val="000000"/>
              </w:rPr>
            </w:pPr>
            <w:r>
              <w:rPr>
                <w:rFonts w:ascii="Arial" w:hAnsi="Arial" w:cs="Arial"/>
                <w:bCs/>
                <w:color w:val="000000"/>
              </w:rPr>
              <w:t>May 2025</w:t>
            </w:r>
          </w:p>
        </w:tc>
      </w:tr>
      <w:tr w:rsidR="003E1C9B" w:rsidRPr="000778BF" w:rsidTr="003374E2">
        <w:tc>
          <w:tcPr>
            <w:tcW w:w="2463" w:type="dxa"/>
            <w:vAlign w:val="center"/>
          </w:tcPr>
          <w:p w:rsidR="0062318B" w:rsidRPr="000778BF" w:rsidRDefault="0062318B" w:rsidP="003374E2">
            <w:pPr>
              <w:spacing w:after="60"/>
              <w:jc w:val="center"/>
              <w:rPr>
                <w:rFonts w:ascii="Arial" w:hAnsi="Arial" w:cs="Arial"/>
                <w:b/>
                <w:bCs/>
                <w:color w:val="000000"/>
              </w:rPr>
            </w:pPr>
            <w:r w:rsidRPr="000778BF">
              <w:rPr>
                <w:rFonts w:ascii="Arial" w:hAnsi="Arial" w:cs="Arial"/>
                <w:b/>
                <w:bCs/>
                <w:color w:val="000000"/>
              </w:rPr>
              <w:t>Review Cycle:</w:t>
            </w:r>
          </w:p>
        </w:tc>
        <w:tc>
          <w:tcPr>
            <w:tcW w:w="2463" w:type="dxa"/>
            <w:vAlign w:val="center"/>
          </w:tcPr>
          <w:p w:rsidR="0062318B" w:rsidRPr="000778BF" w:rsidRDefault="003E1C9B" w:rsidP="003E1C9B">
            <w:pPr>
              <w:spacing w:after="60"/>
              <w:jc w:val="center"/>
              <w:rPr>
                <w:rFonts w:ascii="Arial" w:hAnsi="Arial" w:cs="Arial"/>
                <w:bCs/>
                <w:color w:val="000000"/>
              </w:rPr>
            </w:pPr>
            <w:r>
              <w:rPr>
                <w:rFonts w:ascii="Arial" w:hAnsi="Arial" w:cs="Arial"/>
                <w:bCs/>
                <w:color w:val="000000"/>
              </w:rPr>
              <w:t>Bienn</w:t>
            </w:r>
            <w:r w:rsidRPr="000778BF">
              <w:rPr>
                <w:rFonts w:ascii="Arial" w:hAnsi="Arial" w:cs="Arial"/>
                <w:bCs/>
                <w:color w:val="000000"/>
              </w:rPr>
              <w:t>iall</w:t>
            </w:r>
            <w:r>
              <w:rPr>
                <w:rFonts w:ascii="Arial" w:hAnsi="Arial" w:cs="Arial"/>
                <w:bCs/>
                <w:color w:val="000000"/>
              </w:rPr>
              <w:t>y</w:t>
            </w:r>
          </w:p>
        </w:tc>
        <w:tc>
          <w:tcPr>
            <w:tcW w:w="2464" w:type="dxa"/>
            <w:vAlign w:val="center"/>
          </w:tcPr>
          <w:p w:rsidR="0062318B" w:rsidRPr="000778BF" w:rsidRDefault="0062318B" w:rsidP="003374E2">
            <w:pPr>
              <w:spacing w:after="60"/>
              <w:jc w:val="center"/>
              <w:rPr>
                <w:rFonts w:ascii="Arial" w:hAnsi="Arial" w:cs="Arial"/>
                <w:b/>
                <w:bCs/>
                <w:color w:val="000000"/>
              </w:rPr>
            </w:pPr>
            <w:r w:rsidRPr="000778BF">
              <w:rPr>
                <w:rFonts w:ascii="Arial" w:hAnsi="Arial" w:cs="Arial"/>
                <w:b/>
                <w:bCs/>
                <w:color w:val="000000"/>
              </w:rPr>
              <w:t>Ratified by FGB</w:t>
            </w:r>
          </w:p>
        </w:tc>
        <w:tc>
          <w:tcPr>
            <w:tcW w:w="2464" w:type="dxa"/>
            <w:vAlign w:val="center"/>
          </w:tcPr>
          <w:p w:rsidR="0062318B" w:rsidRPr="000778BF" w:rsidRDefault="0062318B" w:rsidP="003374E2">
            <w:pPr>
              <w:spacing w:after="60"/>
              <w:jc w:val="center"/>
              <w:rPr>
                <w:rFonts w:ascii="Arial" w:hAnsi="Arial" w:cs="Arial"/>
                <w:bCs/>
                <w:color w:val="000000"/>
              </w:rPr>
            </w:pPr>
            <w:r>
              <w:rPr>
                <w:rFonts w:ascii="Arial" w:hAnsi="Arial" w:cs="Arial"/>
                <w:bCs/>
                <w:color w:val="000000"/>
              </w:rPr>
              <w:t>Not required</w:t>
            </w:r>
          </w:p>
        </w:tc>
      </w:tr>
      <w:tr w:rsidR="003E1C9B" w:rsidRPr="000778BF" w:rsidTr="003374E2">
        <w:tc>
          <w:tcPr>
            <w:tcW w:w="2463" w:type="dxa"/>
            <w:vAlign w:val="center"/>
          </w:tcPr>
          <w:p w:rsidR="0062318B" w:rsidRPr="000778BF" w:rsidRDefault="0062318B" w:rsidP="003374E2">
            <w:pPr>
              <w:spacing w:after="60"/>
              <w:jc w:val="center"/>
              <w:rPr>
                <w:rFonts w:ascii="Arial" w:hAnsi="Arial" w:cs="Arial"/>
                <w:b/>
                <w:bCs/>
                <w:color w:val="000000"/>
              </w:rPr>
            </w:pPr>
            <w:r w:rsidRPr="000778BF">
              <w:rPr>
                <w:rFonts w:ascii="Arial" w:hAnsi="Arial" w:cs="Arial"/>
                <w:b/>
                <w:bCs/>
                <w:color w:val="000000"/>
              </w:rPr>
              <w:t>Signature (FGB)</w:t>
            </w:r>
          </w:p>
        </w:tc>
        <w:tc>
          <w:tcPr>
            <w:tcW w:w="2463" w:type="dxa"/>
            <w:vAlign w:val="center"/>
          </w:tcPr>
          <w:p w:rsidR="0062318B" w:rsidRPr="000778BF" w:rsidRDefault="0062318B" w:rsidP="003374E2">
            <w:pPr>
              <w:spacing w:after="60"/>
              <w:jc w:val="center"/>
              <w:rPr>
                <w:rFonts w:ascii="Arial" w:hAnsi="Arial" w:cs="Arial"/>
                <w:bCs/>
                <w:color w:val="000000"/>
              </w:rPr>
            </w:pPr>
            <w:r w:rsidRPr="000778BF">
              <w:rPr>
                <w:rFonts w:ascii="Arial" w:hAnsi="Arial" w:cs="Arial"/>
                <w:bCs/>
                <w:color w:val="000000"/>
              </w:rPr>
              <w:t>Not required</w:t>
            </w:r>
          </w:p>
        </w:tc>
        <w:tc>
          <w:tcPr>
            <w:tcW w:w="2464" w:type="dxa"/>
            <w:vAlign w:val="center"/>
          </w:tcPr>
          <w:p w:rsidR="0062318B" w:rsidRPr="000778BF" w:rsidRDefault="0062318B" w:rsidP="003374E2">
            <w:pPr>
              <w:spacing w:after="60"/>
              <w:jc w:val="center"/>
              <w:rPr>
                <w:rFonts w:ascii="Arial" w:hAnsi="Arial" w:cs="Arial"/>
                <w:b/>
                <w:bCs/>
                <w:color w:val="000000"/>
              </w:rPr>
            </w:pPr>
            <w:r w:rsidRPr="000778BF">
              <w:rPr>
                <w:rFonts w:ascii="Arial" w:hAnsi="Arial" w:cs="Arial"/>
                <w:b/>
                <w:bCs/>
                <w:color w:val="000000"/>
              </w:rPr>
              <w:t>Signature (Head)</w:t>
            </w:r>
          </w:p>
        </w:tc>
        <w:tc>
          <w:tcPr>
            <w:tcW w:w="2464" w:type="dxa"/>
            <w:vAlign w:val="center"/>
          </w:tcPr>
          <w:p w:rsidR="0062318B" w:rsidRPr="000778BF" w:rsidRDefault="0062318B" w:rsidP="003374E2">
            <w:pPr>
              <w:spacing w:after="60"/>
              <w:jc w:val="center"/>
              <w:rPr>
                <w:rFonts w:ascii="Arial" w:hAnsi="Arial" w:cs="Arial"/>
                <w:bCs/>
                <w:color w:val="000000"/>
              </w:rPr>
            </w:pPr>
            <w:r w:rsidRPr="000778BF">
              <w:rPr>
                <w:rFonts w:ascii="Arial" w:hAnsi="Arial" w:cs="Arial"/>
                <w:bCs/>
                <w:color w:val="000000"/>
              </w:rPr>
              <w:t>Not required</w:t>
            </w:r>
          </w:p>
        </w:tc>
      </w:tr>
    </w:tbl>
    <w:p w:rsidR="0062318B" w:rsidRDefault="0062318B" w:rsidP="00B86396">
      <w:pPr>
        <w:pStyle w:val="Default"/>
        <w:rPr>
          <w:b/>
          <w:bCs/>
          <w:sz w:val="22"/>
          <w:szCs w:val="22"/>
        </w:rPr>
      </w:pPr>
    </w:p>
    <w:p w:rsidR="0062318B" w:rsidRDefault="0062318B" w:rsidP="00B86396">
      <w:pPr>
        <w:pStyle w:val="Default"/>
        <w:rPr>
          <w:b/>
          <w:bCs/>
          <w:sz w:val="22"/>
          <w:szCs w:val="22"/>
        </w:rPr>
      </w:pPr>
      <w:bookmarkStart w:id="0" w:name="_GoBack"/>
      <w:bookmarkEnd w:id="0"/>
    </w:p>
    <w:p w:rsidR="00B86396" w:rsidRPr="00C06A55" w:rsidRDefault="00B86396" w:rsidP="00B86396">
      <w:pPr>
        <w:pStyle w:val="Default"/>
        <w:rPr>
          <w:sz w:val="22"/>
          <w:szCs w:val="22"/>
        </w:rPr>
      </w:pPr>
      <w:r w:rsidRPr="00C06A55">
        <w:rPr>
          <w:b/>
          <w:bCs/>
          <w:sz w:val="22"/>
          <w:szCs w:val="22"/>
        </w:rPr>
        <w:t>1</w:t>
      </w:r>
      <w:r w:rsidR="00C06A55">
        <w:rPr>
          <w:b/>
          <w:bCs/>
          <w:sz w:val="22"/>
          <w:szCs w:val="22"/>
        </w:rPr>
        <w:t>.</w:t>
      </w:r>
      <w:r w:rsidRPr="00C06A55">
        <w:rPr>
          <w:b/>
          <w:bCs/>
          <w:sz w:val="22"/>
          <w:szCs w:val="22"/>
        </w:rPr>
        <w:t xml:space="preserve"> Introduction </w:t>
      </w:r>
    </w:p>
    <w:p w:rsidR="00B86396" w:rsidRPr="00C06A55" w:rsidRDefault="00B86396" w:rsidP="00B86396">
      <w:pPr>
        <w:pStyle w:val="Default"/>
        <w:rPr>
          <w:sz w:val="22"/>
          <w:szCs w:val="22"/>
        </w:rPr>
      </w:pPr>
    </w:p>
    <w:p w:rsidR="00B86396" w:rsidRPr="00C06A55" w:rsidRDefault="00B86396" w:rsidP="00C06A55">
      <w:pPr>
        <w:pStyle w:val="Default"/>
        <w:ind w:left="720" w:hanging="720"/>
        <w:rPr>
          <w:sz w:val="22"/>
          <w:szCs w:val="22"/>
        </w:rPr>
      </w:pPr>
      <w:r w:rsidRPr="00C06A55">
        <w:rPr>
          <w:sz w:val="22"/>
          <w:szCs w:val="22"/>
        </w:rPr>
        <w:t xml:space="preserve">1.1 </w:t>
      </w:r>
      <w:r w:rsidR="00C06A55" w:rsidRPr="00C06A55">
        <w:rPr>
          <w:sz w:val="22"/>
          <w:szCs w:val="22"/>
        </w:rPr>
        <w:tab/>
      </w:r>
      <w:r w:rsidRPr="00C06A55">
        <w:rPr>
          <w:sz w:val="22"/>
          <w:szCs w:val="22"/>
        </w:rPr>
        <w:t xml:space="preserve">Intimate care is any care which involves washing, touching or carrying out an invasive procedure (such as cleaning up a pupil after they have soiled themselves) to intimate personal areas. In most cases such care will involve cleaning for hygiene purposes as part of a staff member’s duty of care. </w:t>
      </w:r>
    </w:p>
    <w:p w:rsidR="00B86396" w:rsidRPr="00C06A55" w:rsidRDefault="00B86396" w:rsidP="00B86396">
      <w:pPr>
        <w:pStyle w:val="Default"/>
        <w:rPr>
          <w:sz w:val="22"/>
          <w:szCs w:val="22"/>
        </w:rPr>
      </w:pPr>
    </w:p>
    <w:p w:rsidR="00B86396" w:rsidRPr="00C06A55" w:rsidRDefault="00B86396" w:rsidP="00C06A55">
      <w:pPr>
        <w:pStyle w:val="Default"/>
        <w:ind w:left="720" w:hanging="720"/>
        <w:rPr>
          <w:sz w:val="22"/>
          <w:szCs w:val="22"/>
        </w:rPr>
      </w:pPr>
      <w:r w:rsidRPr="00C06A55">
        <w:rPr>
          <w:sz w:val="22"/>
          <w:szCs w:val="22"/>
        </w:rPr>
        <w:t xml:space="preserve">1.2 </w:t>
      </w:r>
      <w:r w:rsidR="00C06A55">
        <w:rPr>
          <w:sz w:val="22"/>
          <w:szCs w:val="22"/>
        </w:rPr>
        <w:tab/>
      </w:r>
      <w:r w:rsidRPr="00C06A55">
        <w:rPr>
          <w:sz w:val="22"/>
          <w:szCs w:val="22"/>
        </w:rPr>
        <w:t xml:space="preserve">The issue of intimate care is a sensitive one and will require staff to be respectful of the child’s needs. The child's dignity should always be preserved with a high level of privacy, choice and control. There shall be a high awareness of child protection issues. Staff behaviour must be open to scrutiny and staff must work in partnership with parents/carers to provide continuity of care to children/young people wherever possible. </w:t>
      </w:r>
    </w:p>
    <w:p w:rsidR="00B86396" w:rsidRPr="00C06A55" w:rsidRDefault="00B86396" w:rsidP="00B86396">
      <w:pPr>
        <w:pStyle w:val="Default"/>
        <w:rPr>
          <w:sz w:val="22"/>
          <w:szCs w:val="22"/>
        </w:rPr>
      </w:pPr>
    </w:p>
    <w:p w:rsidR="00B86396" w:rsidRPr="00C06A55" w:rsidRDefault="00B86396" w:rsidP="00C06A55">
      <w:pPr>
        <w:pStyle w:val="Default"/>
        <w:ind w:left="720" w:hanging="720"/>
        <w:rPr>
          <w:sz w:val="22"/>
          <w:szCs w:val="22"/>
        </w:rPr>
      </w:pPr>
      <w:r w:rsidRPr="00C06A55">
        <w:rPr>
          <w:sz w:val="22"/>
          <w:szCs w:val="22"/>
        </w:rPr>
        <w:t xml:space="preserve">1.3 </w:t>
      </w:r>
      <w:r w:rsidR="00C06A55">
        <w:rPr>
          <w:sz w:val="22"/>
          <w:szCs w:val="22"/>
        </w:rPr>
        <w:tab/>
      </w:r>
      <w:r w:rsidR="00153AB6">
        <w:rPr>
          <w:sz w:val="22"/>
          <w:szCs w:val="22"/>
        </w:rPr>
        <w:t>Yatton Schools are</w:t>
      </w:r>
      <w:r w:rsidRPr="00C06A55">
        <w:rPr>
          <w:sz w:val="22"/>
          <w:szCs w:val="22"/>
        </w:rPr>
        <w:t xml:space="preserve"> committed to ensuring that all staff responsible for the intimate care of children will undertake their duties in a professional manner at all times. </w:t>
      </w:r>
      <w:r w:rsidR="00153AB6">
        <w:rPr>
          <w:sz w:val="22"/>
          <w:szCs w:val="22"/>
        </w:rPr>
        <w:t>The Federation</w:t>
      </w:r>
      <w:r w:rsidRPr="00C06A55">
        <w:rPr>
          <w:sz w:val="22"/>
          <w:szCs w:val="22"/>
        </w:rPr>
        <w:t xml:space="preserve"> recognises that there is a need to treat all children with respect when intimate care is given. No child should be attended to in a way that causes distress or pain. </w:t>
      </w:r>
    </w:p>
    <w:p w:rsidR="00B86396" w:rsidRPr="00C06A55" w:rsidRDefault="00B86396" w:rsidP="00B86396">
      <w:pPr>
        <w:pStyle w:val="Default"/>
        <w:rPr>
          <w:b/>
          <w:bCs/>
          <w:sz w:val="22"/>
          <w:szCs w:val="22"/>
        </w:rPr>
      </w:pPr>
    </w:p>
    <w:p w:rsidR="00B86396" w:rsidRPr="00C06A55" w:rsidRDefault="00B86396" w:rsidP="00B86396">
      <w:pPr>
        <w:pStyle w:val="Default"/>
        <w:rPr>
          <w:sz w:val="22"/>
          <w:szCs w:val="22"/>
        </w:rPr>
      </w:pPr>
      <w:r w:rsidRPr="00C06A55">
        <w:rPr>
          <w:b/>
          <w:bCs/>
          <w:sz w:val="22"/>
          <w:szCs w:val="22"/>
        </w:rPr>
        <w:t>2</w:t>
      </w:r>
      <w:r w:rsidR="00C06A55">
        <w:rPr>
          <w:b/>
          <w:bCs/>
          <w:sz w:val="22"/>
          <w:szCs w:val="22"/>
        </w:rPr>
        <w:t>.</w:t>
      </w:r>
      <w:r w:rsidRPr="00C06A55">
        <w:rPr>
          <w:b/>
          <w:bCs/>
          <w:sz w:val="22"/>
          <w:szCs w:val="22"/>
        </w:rPr>
        <w:t xml:space="preserve"> </w:t>
      </w:r>
      <w:r w:rsidR="00C06A55">
        <w:rPr>
          <w:b/>
          <w:bCs/>
          <w:sz w:val="22"/>
          <w:szCs w:val="22"/>
        </w:rPr>
        <w:tab/>
      </w:r>
      <w:r w:rsidRPr="00C06A55">
        <w:rPr>
          <w:b/>
          <w:bCs/>
          <w:sz w:val="22"/>
          <w:szCs w:val="22"/>
        </w:rPr>
        <w:t xml:space="preserve">Best Practice </w:t>
      </w:r>
    </w:p>
    <w:p w:rsidR="00C06A55" w:rsidRDefault="00C06A55" w:rsidP="00B86396">
      <w:pPr>
        <w:pStyle w:val="Default"/>
        <w:rPr>
          <w:sz w:val="22"/>
          <w:szCs w:val="22"/>
        </w:rPr>
      </w:pPr>
    </w:p>
    <w:p w:rsidR="00B86396" w:rsidRPr="00C06A55" w:rsidRDefault="00B86396" w:rsidP="00C06A55">
      <w:pPr>
        <w:pStyle w:val="Default"/>
        <w:ind w:left="720" w:hanging="720"/>
        <w:rPr>
          <w:sz w:val="22"/>
          <w:szCs w:val="22"/>
        </w:rPr>
      </w:pPr>
      <w:r w:rsidRPr="00C06A55">
        <w:rPr>
          <w:sz w:val="22"/>
          <w:szCs w:val="22"/>
        </w:rPr>
        <w:t xml:space="preserve">2.1 </w:t>
      </w:r>
      <w:r w:rsidR="00C06A55">
        <w:rPr>
          <w:sz w:val="22"/>
          <w:szCs w:val="22"/>
        </w:rPr>
        <w:tab/>
      </w:r>
      <w:r w:rsidRPr="00C06A55">
        <w:rPr>
          <w:sz w:val="22"/>
          <w:szCs w:val="22"/>
        </w:rPr>
        <w:t xml:space="preserve">The management of all children with intimate care needs will be carefully planned. The child who requires intimate care is treated with respect at all times; the child's welfare and dignity is of paramount importance. </w:t>
      </w:r>
    </w:p>
    <w:p w:rsidR="00B86396" w:rsidRPr="00C06A55" w:rsidRDefault="00B86396" w:rsidP="00B86396">
      <w:pPr>
        <w:pStyle w:val="Default"/>
        <w:rPr>
          <w:sz w:val="22"/>
          <w:szCs w:val="22"/>
        </w:rPr>
      </w:pPr>
    </w:p>
    <w:p w:rsidR="00B86396" w:rsidRPr="00C06A55" w:rsidRDefault="00B86396" w:rsidP="00C06A55">
      <w:pPr>
        <w:pStyle w:val="Default"/>
        <w:ind w:left="720" w:hanging="720"/>
        <w:rPr>
          <w:sz w:val="22"/>
          <w:szCs w:val="22"/>
        </w:rPr>
      </w:pPr>
      <w:r w:rsidRPr="00C06A55">
        <w:rPr>
          <w:sz w:val="22"/>
          <w:szCs w:val="22"/>
        </w:rPr>
        <w:t xml:space="preserve">2.2 </w:t>
      </w:r>
      <w:r w:rsidR="00C06A55">
        <w:rPr>
          <w:sz w:val="22"/>
          <w:szCs w:val="22"/>
        </w:rPr>
        <w:tab/>
      </w:r>
      <w:r w:rsidRPr="00C06A55">
        <w:rPr>
          <w:sz w:val="22"/>
          <w:szCs w:val="22"/>
        </w:rPr>
        <w:t xml:space="preserve">Staff who provide intimate care are trained to do so (including Child Protection and Health and Safety training in lifting and moving) and are fully aware of best practice. Apparatus will be provided to assist with children who need special arrangements following assessment from physiotherapist/ occupational therapist as required. </w:t>
      </w:r>
    </w:p>
    <w:p w:rsidR="00B86396" w:rsidRPr="00C06A55" w:rsidRDefault="00B86396" w:rsidP="00B86396">
      <w:pPr>
        <w:pStyle w:val="Default"/>
        <w:rPr>
          <w:sz w:val="22"/>
          <w:szCs w:val="22"/>
        </w:rPr>
      </w:pPr>
    </w:p>
    <w:p w:rsidR="00C06A55" w:rsidRDefault="00B86396" w:rsidP="00C06A55">
      <w:pPr>
        <w:pStyle w:val="Default"/>
        <w:ind w:left="720" w:hanging="720"/>
        <w:rPr>
          <w:sz w:val="22"/>
          <w:szCs w:val="22"/>
        </w:rPr>
      </w:pPr>
      <w:r w:rsidRPr="00C06A55">
        <w:rPr>
          <w:sz w:val="22"/>
          <w:szCs w:val="22"/>
        </w:rPr>
        <w:t>2.3</w:t>
      </w:r>
      <w:r w:rsidR="00C06A55">
        <w:rPr>
          <w:sz w:val="22"/>
          <w:szCs w:val="22"/>
        </w:rPr>
        <w:tab/>
      </w:r>
      <w:r w:rsidRPr="00C06A55">
        <w:rPr>
          <w:sz w:val="22"/>
          <w:szCs w:val="22"/>
        </w:rPr>
        <w:t>Staff will be supported to adapt their practice in relation to the needs of individual children taking into account developmental changes such as the onset of puberty and menstruation. Wherever possible</w:t>
      </w:r>
      <w:r w:rsidR="00C06A55">
        <w:rPr>
          <w:sz w:val="22"/>
          <w:szCs w:val="22"/>
        </w:rPr>
        <w:t>,</w:t>
      </w:r>
      <w:r w:rsidRPr="00C06A55">
        <w:rPr>
          <w:sz w:val="22"/>
          <w:szCs w:val="22"/>
        </w:rPr>
        <w:t xml:space="preserve"> staff involved in the intimate care of children/young people will not usually be involved with the delivery of sex education to the children/young people in their care as an additional safeguard to both staff and children/young people involved. </w:t>
      </w:r>
    </w:p>
    <w:p w:rsidR="00C06A55" w:rsidRDefault="00C06A55" w:rsidP="00C06A55">
      <w:pPr>
        <w:pStyle w:val="Default"/>
        <w:ind w:left="720" w:hanging="720"/>
        <w:rPr>
          <w:sz w:val="22"/>
          <w:szCs w:val="22"/>
        </w:rPr>
      </w:pPr>
    </w:p>
    <w:p w:rsidR="001669FF" w:rsidRDefault="00B86396" w:rsidP="00C06A55">
      <w:pPr>
        <w:pStyle w:val="Default"/>
        <w:ind w:left="720" w:hanging="720"/>
        <w:rPr>
          <w:sz w:val="22"/>
          <w:szCs w:val="22"/>
        </w:rPr>
      </w:pPr>
      <w:r w:rsidRPr="00C06A55">
        <w:rPr>
          <w:sz w:val="22"/>
          <w:szCs w:val="22"/>
        </w:rPr>
        <w:t xml:space="preserve">2.4 </w:t>
      </w:r>
      <w:r w:rsidR="00C06A55">
        <w:rPr>
          <w:sz w:val="22"/>
          <w:szCs w:val="22"/>
        </w:rPr>
        <w:tab/>
      </w:r>
      <w:r w:rsidRPr="00C06A55">
        <w:rPr>
          <w:sz w:val="22"/>
          <w:szCs w:val="22"/>
        </w:rPr>
        <w:t>The child will be supported to achieve the highest level of autonomy that is possible given their age and abilities. Staff will encourage each child to do as much for</w:t>
      </w:r>
      <w:r w:rsidR="0062318B">
        <w:rPr>
          <w:sz w:val="22"/>
          <w:szCs w:val="22"/>
        </w:rPr>
        <w:t xml:space="preserve"> </w:t>
      </w:r>
      <w:r w:rsidR="0062318B">
        <w:rPr>
          <w:sz w:val="22"/>
          <w:szCs w:val="22"/>
        </w:rPr>
        <w:lastRenderedPageBreak/>
        <w:t>h</w:t>
      </w:r>
      <w:r w:rsidRPr="00C06A55">
        <w:rPr>
          <w:sz w:val="22"/>
          <w:szCs w:val="22"/>
        </w:rPr>
        <w:t xml:space="preserve">im/herself as he/she can. This may mean, for example, giving the child responsibility for washing themselves. Individual intimate care plans will be drawn up for particular children as appropriate to suit the circumstances of the child. </w:t>
      </w:r>
    </w:p>
    <w:p w:rsidR="001669FF" w:rsidRDefault="001669FF" w:rsidP="00C06A55">
      <w:pPr>
        <w:pStyle w:val="Default"/>
        <w:ind w:left="720" w:hanging="720"/>
        <w:rPr>
          <w:sz w:val="22"/>
          <w:szCs w:val="22"/>
        </w:rPr>
      </w:pPr>
    </w:p>
    <w:p w:rsidR="00C06A55" w:rsidRPr="00C06A55" w:rsidRDefault="00B86396" w:rsidP="00C06A55">
      <w:pPr>
        <w:pStyle w:val="Default"/>
        <w:ind w:left="720" w:hanging="720"/>
        <w:rPr>
          <w:sz w:val="22"/>
          <w:szCs w:val="22"/>
        </w:rPr>
      </w:pPr>
      <w:r w:rsidRPr="00C06A55">
        <w:rPr>
          <w:sz w:val="22"/>
          <w:szCs w:val="22"/>
        </w:rPr>
        <w:t xml:space="preserve">2.5 </w:t>
      </w:r>
      <w:r w:rsidR="00C06A55">
        <w:rPr>
          <w:sz w:val="22"/>
          <w:szCs w:val="22"/>
        </w:rPr>
        <w:tab/>
      </w:r>
      <w:r w:rsidRPr="00C06A55">
        <w:rPr>
          <w:sz w:val="22"/>
          <w:szCs w:val="22"/>
        </w:rPr>
        <w:t>Each child's right to privacy will be respected. Careful consideration will be given to each child's situation to determine how many carers might need to be present when a child is toileted. Where possible</w:t>
      </w:r>
      <w:r w:rsidR="00C34B59">
        <w:rPr>
          <w:sz w:val="22"/>
          <w:szCs w:val="22"/>
        </w:rPr>
        <w:t>,</w:t>
      </w:r>
      <w:r w:rsidRPr="00C06A55">
        <w:rPr>
          <w:sz w:val="22"/>
          <w:szCs w:val="22"/>
        </w:rPr>
        <w:t xml:space="preserve"> one child w</w:t>
      </w:r>
      <w:r w:rsidR="00C06A55" w:rsidRPr="00C06A55">
        <w:rPr>
          <w:sz w:val="22"/>
          <w:szCs w:val="22"/>
        </w:rPr>
        <w:t xml:space="preserve">ill be catered for by one adult, </w:t>
      </w:r>
      <w:r w:rsidRPr="00C06A55">
        <w:rPr>
          <w:sz w:val="22"/>
          <w:szCs w:val="22"/>
        </w:rPr>
        <w:t xml:space="preserve">unless there is a sound reason for having more adults present. If this is the case, the reasons should be clearly documented. </w:t>
      </w:r>
      <w:r w:rsidR="00C06A55" w:rsidRPr="00C06A55">
        <w:rPr>
          <w:sz w:val="22"/>
          <w:szCs w:val="22"/>
        </w:rPr>
        <w:t xml:space="preserve">However, another second of staff should be in the vicinity and should be made aware of the task being undertaken. </w:t>
      </w:r>
    </w:p>
    <w:p w:rsidR="00B86396" w:rsidRPr="00C06A55" w:rsidRDefault="00B86396" w:rsidP="00B86396">
      <w:pPr>
        <w:pStyle w:val="Default"/>
        <w:rPr>
          <w:sz w:val="22"/>
          <w:szCs w:val="22"/>
        </w:rPr>
      </w:pPr>
    </w:p>
    <w:p w:rsidR="00B86396" w:rsidRPr="00C06A55" w:rsidRDefault="00B86396" w:rsidP="00C06A55">
      <w:pPr>
        <w:pStyle w:val="Default"/>
        <w:ind w:left="720" w:hanging="720"/>
        <w:rPr>
          <w:sz w:val="22"/>
          <w:szCs w:val="22"/>
        </w:rPr>
      </w:pPr>
      <w:r w:rsidRPr="00C06A55">
        <w:rPr>
          <w:sz w:val="22"/>
          <w:szCs w:val="22"/>
        </w:rPr>
        <w:t xml:space="preserve">2.6 </w:t>
      </w:r>
      <w:r w:rsidR="00C06A55">
        <w:rPr>
          <w:sz w:val="22"/>
          <w:szCs w:val="22"/>
        </w:rPr>
        <w:tab/>
      </w:r>
      <w:r w:rsidRPr="00C06A55">
        <w:rPr>
          <w:sz w:val="22"/>
          <w:szCs w:val="22"/>
        </w:rPr>
        <w:t xml:space="preserve">Wherever possible, the same child will not be cared for by the same adult on a regular basis; ideally there will be a rota of carers known to the child who will take turns in providing care. This will ensure, as far as possible, that over-familiar relationships are discouraged from developing, whilst at the same time guarding against the care being carried out by a succession of completely different carers. </w:t>
      </w:r>
    </w:p>
    <w:p w:rsidR="00B86396" w:rsidRPr="00C06A55" w:rsidRDefault="00B86396" w:rsidP="00B86396">
      <w:pPr>
        <w:pStyle w:val="Default"/>
        <w:rPr>
          <w:sz w:val="22"/>
          <w:szCs w:val="22"/>
        </w:rPr>
      </w:pPr>
    </w:p>
    <w:p w:rsidR="00B86396" w:rsidRPr="00C06A55" w:rsidRDefault="00B86396" w:rsidP="00FB0B8D">
      <w:pPr>
        <w:pStyle w:val="Default"/>
        <w:ind w:left="720" w:hanging="720"/>
        <w:rPr>
          <w:sz w:val="22"/>
          <w:szCs w:val="22"/>
        </w:rPr>
      </w:pPr>
      <w:r w:rsidRPr="00C06A55">
        <w:rPr>
          <w:sz w:val="22"/>
          <w:szCs w:val="22"/>
        </w:rPr>
        <w:t xml:space="preserve">2.7 </w:t>
      </w:r>
      <w:r w:rsidR="00C06A55">
        <w:rPr>
          <w:sz w:val="22"/>
          <w:szCs w:val="22"/>
        </w:rPr>
        <w:tab/>
      </w:r>
      <w:r w:rsidRPr="00C06A55">
        <w:rPr>
          <w:sz w:val="22"/>
          <w:szCs w:val="22"/>
        </w:rPr>
        <w:t xml:space="preserve">Wherever possible staff should only care intimately for an individual of the same sex. However, </w:t>
      </w:r>
      <w:r w:rsidR="00FB0B8D">
        <w:rPr>
          <w:sz w:val="22"/>
          <w:szCs w:val="22"/>
        </w:rPr>
        <w:t xml:space="preserve">it is recognised that this may need to be waived a primary school where there is a need for </w:t>
      </w:r>
      <w:r w:rsidRPr="00C06A55">
        <w:rPr>
          <w:sz w:val="22"/>
          <w:szCs w:val="22"/>
        </w:rPr>
        <w:t xml:space="preserve">female staff </w:t>
      </w:r>
      <w:r w:rsidR="00FB0B8D">
        <w:rPr>
          <w:sz w:val="22"/>
          <w:szCs w:val="22"/>
        </w:rPr>
        <w:t xml:space="preserve">to </w:t>
      </w:r>
      <w:r w:rsidRPr="00C06A55">
        <w:rPr>
          <w:sz w:val="22"/>
          <w:szCs w:val="22"/>
        </w:rPr>
        <w:t xml:space="preserve">support boys in a primary school, as no male staff are available. </w:t>
      </w:r>
    </w:p>
    <w:p w:rsidR="00B86396" w:rsidRPr="00C06A55" w:rsidRDefault="00B86396" w:rsidP="00B86396">
      <w:pPr>
        <w:pStyle w:val="Default"/>
        <w:rPr>
          <w:sz w:val="22"/>
          <w:szCs w:val="22"/>
        </w:rPr>
      </w:pPr>
    </w:p>
    <w:p w:rsidR="00B86396" w:rsidRPr="00C06A55" w:rsidRDefault="00B86396" w:rsidP="00C06A55">
      <w:pPr>
        <w:pStyle w:val="Default"/>
        <w:ind w:left="720" w:hanging="720"/>
        <w:rPr>
          <w:sz w:val="22"/>
          <w:szCs w:val="22"/>
        </w:rPr>
      </w:pPr>
      <w:r w:rsidRPr="00C06A55">
        <w:rPr>
          <w:sz w:val="22"/>
          <w:szCs w:val="22"/>
        </w:rPr>
        <w:t xml:space="preserve">2.8 </w:t>
      </w:r>
      <w:r w:rsidR="00C06A55">
        <w:rPr>
          <w:sz w:val="22"/>
          <w:szCs w:val="22"/>
        </w:rPr>
        <w:tab/>
      </w:r>
      <w:r w:rsidRPr="00C06A55">
        <w:rPr>
          <w:sz w:val="22"/>
          <w:szCs w:val="22"/>
        </w:rPr>
        <w:t>Intimate care arrangements will be discussed with parents/carers on a regular basis and recorded on the child's care plan (where one is in place</w:t>
      </w:r>
      <w:r w:rsidR="00F71E8C">
        <w:rPr>
          <w:sz w:val="22"/>
          <w:szCs w:val="22"/>
        </w:rPr>
        <w:t xml:space="preserve"> – See </w:t>
      </w:r>
      <w:proofErr w:type="spellStart"/>
      <w:r w:rsidR="00F71E8C">
        <w:rPr>
          <w:sz w:val="22"/>
          <w:szCs w:val="22"/>
        </w:rPr>
        <w:t>Apppendix</w:t>
      </w:r>
      <w:proofErr w:type="spellEnd"/>
      <w:r w:rsidR="00F71E8C">
        <w:rPr>
          <w:sz w:val="22"/>
          <w:szCs w:val="22"/>
        </w:rPr>
        <w:t xml:space="preserve"> 1</w:t>
      </w:r>
      <w:r w:rsidRPr="00C06A55">
        <w:rPr>
          <w:sz w:val="22"/>
          <w:szCs w:val="22"/>
        </w:rPr>
        <w:t>). The needs and wishes of children and parents will be taken into account wherever possible within the constraints of staffing and equal opportunities legislation. The necessity for such requirements should be reviewed regularly. The child’s views must also be actively sought and, in particular, any discomfort with the arrangements addressed.</w:t>
      </w:r>
    </w:p>
    <w:p w:rsidR="00B86396" w:rsidRPr="00C06A55" w:rsidRDefault="00B86396" w:rsidP="00B86396">
      <w:pPr>
        <w:pStyle w:val="Default"/>
        <w:rPr>
          <w:sz w:val="22"/>
          <w:szCs w:val="22"/>
        </w:rPr>
      </w:pPr>
    </w:p>
    <w:p w:rsidR="00B86396" w:rsidRPr="00C06A55" w:rsidRDefault="00B86396" w:rsidP="00B86396">
      <w:pPr>
        <w:pStyle w:val="Default"/>
        <w:rPr>
          <w:sz w:val="22"/>
          <w:szCs w:val="22"/>
        </w:rPr>
      </w:pPr>
      <w:r w:rsidRPr="00C06A55">
        <w:rPr>
          <w:b/>
          <w:bCs/>
          <w:sz w:val="22"/>
          <w:szCs w:val="22"/>
        </w:rPr>
        <w:t>3</w:t>
      </w:r>
      <w:r w:rsidR="00C06A55" w:rsidRPr="00C06A55">
        <w:rPr>
          <w:b/>
          <w:bCs/>
          <w:sz w:val="22"/>
          <w:szCs w:val="22"/>
        </w:rPr>
        <w:t>.</w:t>
      </w:r>
      <w:r w:rsidR="00C06A55">
        <w:rPr>
          <w:b/>
          <w:bCs/>
          <w:sz w:val="22"/>
          <w:szCs w:val="22"/>
        </w:rPr>
        <w:tab/>
        <w:t>Children wearing Nappies</w:t>
      </w:r>
      <w:r w:rsidRPr="00C06A55">
        <w:rPr>
          <w:b/>
          <w:bCs/>
          <w:sz w:val="22"/>
          <w:szCs w:val="22"/>
        </w:rPr>
        <w:t xml:space="preserve">/Pads </w:t>
      </w:r>
    </w:p>
    <w:p w:rsidR="00C34B59" w:rsidRDefault="00B86396" w:rsidP="00C34B59">
      <w:pPr>
        <w:pStyle w:val="Default"/>
        <w:ind w:left="720"/>
        <w:rPr>
          <w:sz w:val="22"/>
          <w:szCs w:val="22"/>
        </w:rPr>
      </w:pPr>
      <w:r w:rsidRPr="00C06A55">
        <w:rPr>
          <w:sz w:val="22"/>
          <w:szCs w:val="22"/>
        </w:rPr>
        <w:t xml:space="preserve">Parents of children wearing nappies/pads will be provided with information on this policy and practice in school.  Who changes a child, how often this task is carried out and the time they left/returned to the classroom following this task will be recorded.  Such practice should provide reassurance for parents that systems are in place and that the school has implemented procedures for staff to follow. </w:t>
      </w:r>
    </w:p>
    <w:p w:rsidR="00C34B59" w:rsidRDefault="00C34B59" w:rsidP="00C34B59">
      <w:pPr>
        <w:pStyle w:val="Default"/>
        <w:ind w:left="720"/>
        <w:rPr>
          <w:sz w:val="22"/>
          <w:szCs w:val="22"/>
        </w:rPr>
      </w:pPr>
    </w:p>
    <w:p w:rsidR="00B86396" w:rsidRPr="00C06A55" w:rsidRDefault="00C06A55" w:rsidP="00C34B59">
      <w:pPr>
        <w:pStyle w:val="Default"/>
        <w:rPr>
          <w:sz w:val="22"/>
          <w:szCs w:val="22"/>
        </w:rPr>
      </w:pPr>
      <w:r>
        <w:rPr>
          <w:b/>
          <w:bCs/>
          <w:sz w:val="22"/>
          <w:szCs w:val="22"/>
        </w:rPr>
        <w:t>4.</w:t>
      </w:r>
      <w:r>
        <w:rPr>
          <w:b/>
          <w:bCs/>
          <w:sz w:val="22"/>
          <w:szCs w:val="22"/>
        </w:rPr>
        <w:tab/>
      </w:r>
      <w:r w:rsidR="00B86396" w:rsidRPr="00C06A55">
        <w:rPr>
          <w:b/>
          <w:bCs/>
          <w:sz w:val="22"/>
          <w:szCs w:val="22"/>
        </w:rPr>
        <w:t xml:space="preserve">Equipment Provision </w:t>
      </w:r>
    </w:p>
    <w:p w:rsidR="00B86396" w:rsidRPr="00C06A55" w:rsidRDefault="00B86396" w:rsidP="00C06A55">
      <w:pPr>
        <w:pStyle w:val="Default"/>
        <w:ind w:left="720"/>
        <w:rPr>
          <w:sz w:val="22"/>
          <w:szCs w:val="22"/>
        </w:rPr>
      </w:pPr>
      <w:r w:rsidRPr="00C06A55">
        <w:rPr>
          <w:sz w:val="22"/>
          <w:szCs w:val="22"/>
        </w:rPr>
        <w:t xml:space="preserve">Parents have a role to play when their child is still wearing nappies. The parent should provide nappies, disposal bags, wipes, changing mat etc. and parents should be made aware of this responsibility. Schools are responsible for providing gloves, plastic aprons, a bin and liners to dispose of any waste. </w:t>
      </w:r>
    </w:p>
    <w:p w:rsidR="00B86396" w:rsidRPr="00C06A55" w:rsidRDefault="00B86396" w:rsidP="00B86396">
      <w:pPr>
        <w:pStyle w:val="Default"/>
        <w:rPr>
          <w:b/>
          <w:bCs/>
          <w:sz w:val="22"/>
          <w:szCs w:val="22"/>
        </w:rPr>
      </w:pPr>
    </w:p>
    <w:p w:rsidR="00B86396" w:rsidRPr="00C06A55" w:rsidRDefault="00B86396" w:rsidP="00B86396">
      <w:pPr>
        <w:pStyle w:val="Default"/>
        <w:rPr>
          <w:sz w:val="22"/>
          <w:szCs w:val="22"/>
        </w:rPr>
      </w:pPr>
      <w:r w:rsidRPr="00C06A55">
        <w:rPr>
          <w:b/>
          <w:bCs/>
          <w:sz w:val="22"/>
          <w:szCs w:val="22"/>
        </w:rPr>
        <w:t>5</w:t>
      </w:r>
      <w:r w:rsidR="00C06A55">
        <w:rPr>
          <w:b/>
          <w:bCs/>
          <w:sz w:val="22"/>
          <w:szCs w:val="22"/>
        </w:rPr>
        <w:t>.</w:t>
      </w:r>
      <w:r w:rsidR="00C06A55">
        <w:rPr>
          <w:b/>
          <w:bCs/>
          <w:sz w:val="22"/>
          <w:szCs w:val="22"/>
        </w:rPr>
        <w:tab/>
      </w:r>
      <w:r w:rsidRPr="00C06A55">
        <w:rPr>
          <w:b/>
          <w:bCs/>
          <w:sz w:val="22"/>
          <w:szCs w:val="22"/>
        </w:rPr>
        <w:t xml:space="preserve">Health and Safety </w:t>
      </w:r>
    </w:p>
    <w:p w:rsidR="00B86396" w:rsidRPr="00C06A55" w:rsidRDefault="00B86396" w:rsidP="00C06A55">
      <w:pPr>
        <w:pStyle w:val="Default"/>
        <w:ind w:left="720"/>
        <w:rPr>
          <w:sz w:val="22"/>
          <w:szCs w:val="22"/>
        </w:rPr>
      </w:pPr>
      <w:r w:rsidRPr="00C06A55">
        <w:rPr>
          <w:sz w:val="22"/>
          <w:szCs w:val="22"/>
        </w:rPr>
        <w:t>Staff should always wear an apron and gloves when dealing with a child who is bleeding or soiled or when changing a soiled nappy. Any soiled waste should be placed in a polythene waste disposal bag, which can be sealed. This bag should then be placed in a bin (complete with a liner) which is specifically designated for the disposal of such waste. The bin should be emptied on a weekly basis and it can be collected as part of the usual refuse collection service as this waste is not classed as clinical waste. Staff should be aware of the sc</w:t>
      </w:r>
      <w:r w:rsidR="00C06A55" w:rsidRPr="00C06A55">
        <w:rPr>
          <w:sz w:val="22"/>
          <w:szCs w:val="22"/>
        </w:rPr>
        <w:t>hool’s Health and Safety policy.</w:t>
      </w:r>
    </w:p>
    <w:p w:rsidR="009A4F27" w:rsidRDefault="009A4F27">
      <w:pPr>
        <w:rPr>
          <w:rFonts w:ascii="Arial" w:hAnsi="Arial" w:cs="Arial"/>
          <w:color w:val="000000"/>
        </w:rPr>
      </w:pPr>
      <w:r>
        <w:br w:type="page"/>
      </w:r>
    </w:p>
    <w:p w:rsidR="009A4F27" w:rsidRPr="00F71E8C" w:rsidRDefault="00F71E8C" w:rsidP="00F71E8C">
      <w:pPr>
        <w:jc w:val="right"/>
        <w:rPr>
          <w:rFonts w:ascii="Arial" w:hAnsi="Arial" w:cs="Arial"/>
          <w:b/>
        </w:rPr>
      </w:pPr>
      <w:r w:rsidRPr="00F71E8C">
        <w:rPr>
          <w:rFonts w:ascii="Arial" w:hAnsi="Arial" w:cs="Arial"/>
          <w:b/>
        </w:rPr>
        <w:lastRenderedPageBreak/>
        <w:t>Appendix 1</w:t>
      </w:r>
    </w:p>
    <w:p w:rsidR="009A4F27" w:rsidRPr="00F71E8C" w:rsidRDefault="009A4F27" w:rsidP="009A4F27">
      <w:pPr>
        <w:jc w:val="center"/>
        <w:rPr>
          <w:rFonts w:ascii="Arial" w:hAnsi="Arial" w:cs="Arial"/>
          <w:b/>
          <w:sz w:val="24"/>
          <w:szCs w:val="24"/>
        </w:rPr>
      </w:pPr>
      <w:r w:rsidRPr="00F71E8C">
        <w:rPr>
          <w:rFonts w:ascii="Arial" w:hAnsi="Arial" w:cs="Arial"/>
          <w:b/>
          <w:sz w:val="24"/>
          <w:szCs w:val="24"/>
        </w:rPr>
        <w:t>Intimate Care Plan</w:t>
      </w:r>
    </w:p>
    <w:tbl>
      <w:tblPr>
        <w:tblStyle w:val="TableGrid"/>
        <w:tblW w:w="9322" w:type="dxa"/>
        <w:tblLook w:val="04A0" w:firstRow="1" w:lastRow="0" w:firstColumn="1" w:lastColumn="0" w:noHBand="0" w:noVBand="1"/>
      </w:tblPr>
      <w:tblGrid>
        <w:gridCol w:w="1534"/>
        <w:gridCol w:w="1077"/>
        <w:gridCol w:w="1639"/>
        <w:gridCol w:w="882"/>
        <w:gridCol w:w="1848"/>
        <w:gridCol w:w="2342"/>
      </w:tblGrid>
      <w:tr w:rsidR="009A4F27" w:rsidRPr="00F71E8C" w:rsidTr="009A4F27">
        <w:tc>
          <w:tcPr>
            <w:tcW w:w="1534" w:type="dxa"/>
            <w:tcBorders>
              <w:top w:val="single" w:sz="4" w:space="0" w:color="auto"/>
              <w:left w:val="single" w:sz="4" w:space="0" w:color="auto"/>
              <w:bottom w:val="single" w:sz="4" w:space="0" w:color="auto"/>
              <w:right w:val="single" w:sz="4" w:space="0" w:color="auto"/>
            </w:tcBorders>
            <w:vAlign w:val="center"/>
            <w:hideMark/>
          </w:tcPr>
          <w:p w:rsidR="009A4F27" w:rsidRPr="00F71E8C" w:rsidRDefault="009A4F27">
            <w:pPr>
              <w:rPr>
                <w:rFonts w:ascii="Arial" w:hAnsi="Arial" w:cs="Arial"/>
                <w:b/>
              </w:rPr>
            </w:pPr>
            <w:r w:rsidRPr="00F71E8C">
              <w:rPr>
                <w:rFonts w:ascii="Arial" w:hAnsi="Arial" w:cs="Arial"/>
                <w:b/>
              </w:rPr>
              <w:t>Child/Young Person:</w:t>
            </w:r>
          </w:p>
        </w:tc>
        <w:tc>
          <w:tcPr>
            <w:tcW w:w="3598" w:type="dxa"/>
            <w:gridSpan w:val="3"/>
            <w:tcBorders>
              <w:top w:val="single" w:sz="4" w:space="0" w:color="auto"/>
              <w:left w:val="single" w:sz="4" w:space="0" w:color="auto"/>
              <w:bottom w:val="single" w:sz="4" w:space="0" w:color="auto"/>
              <w:right w:val="single" w:sz="4" w:space="0" w:color="auto"/>
            </w:tcBorders>
            <w:vAlign w:val="center"/>
          </w:tcPr>
          <w:p w:rsidR="009A4F27" w:rsidRPr="00F71E8C" w:rsidRDefault="009A4F27">
            <w:pPr>
              <w:rPr>
                <w:rFonts w:ascii="Arial" w:hAnsi="Arial" w:cs="Arial"/>
                <w:b/>
              </w:rPr>
            </w:pPr>
          </w:p>
        </w:tc>
        <w:tc>
          <w:tcPr>
            <w:tcW w:w="1848" w:type="dxa"/>
            <w:tcBorders>
              <w:top w:val="single" w:sz="4" w:space="0" w:color="auto"/>
              <w:left w:val="single" w:sz="4" w:space="0" w:color="auto"/>
              <w:bottom w:val="single" w:sz="4" w:space="0" w:color="auto"/>
              <w:right w:val="single" w:sz="4" w:space="0" w:color="auto"/>
            </w:tcBorders>
            <w:vAlign w:val="center"/>
            <w:hideMark/>
          </w:tcPr>
          <w:p w:rsidR="009A4F27" w:rsidRPr="00F71E8C" w:rsidRDefault="009A4F27">
            <w:pPr>
              <w:rPr>
                <w:rFonts w:ascii="Arial" w:hAnsi="Arial" w:cs="Arial"/>
                <w:b/>
              </w:rPr>
            </w:pPr>
            <w:r w:rsidRPr="00F71E8C">
              <w:rPr>
                <w:rFonts w:ascii="Arial" w:hAnsi="Arial" w:cs="Arial"/>
                <w:b/>
              </w:rPr>
              <w:t>School/Setting:</w:t>
            </w:r>
          </w:p>
        </w:tc>
        <w:tc>
          <w:tcPr>
            <w:tcW w:w="2342" w:type="dxa"/>
            <w:tcBorders>
              <w:top w:val="single" w:sz="4" w:space="0" w:color="auto"/>
              <w:left w:val="single" w:sz="4" w:space="0" w:color="auto"/>
              <w:bottom w:val="single" w:sz="4" w:space="0" w:color="auto"/>
              <w:right w:val="single" w:sz="4" w:space="0" w:color="auto"/>
            </w:tcBorders>
            <w:vAlign w:val="center"/>
            <w:hideMark/>
          </w:tcPr>
          <w:p w:rsidR="009A4F27" w:rsidRPr="00F71E8C" w:rsidRDefault="009A4F27">
            <w:pPr>
              <w:rPr>
                <w:rFonts w:ascii="Arial" w:hAnsi="Arial" w:cs="Arial"/>
                <w:b/>
              </w:rPr>
            </w:pPr>
            <w:r w:rsidRPr="00F71E8C">
              <w:rPr>
                <w:rFonts w:ascii="Arial" w:hAnsi="Arial" w:cs="Arial"/>
                <w:b/>
              </w:rPr>
              <w:t>Yatton VC Infant School</w:t>
            </w:r>
          </w:p>
          <w:p w:rsidR="009A4F27" w:rsidRPr="00F71E8C" w:rsidRDefault="009A4F27">
            <w:pPr>
              <w:rPr>
                <w:rFonts w:ascii="Arial" w:hAnsi="Arial" w:cs="Arial"/>
                <w:b/>
              </w:rPr>
            </w:pPr>
            <w:r w:rsidRPr="00F71E8C">
              <w:rPr>
                <w:rFonts w:ascii="Arial" w:hAnsi="Arial" w:cs="Arial"/>
                <w:b/>
              </w:rPr>
              <w:t>Yatton CofE Junior School</w:t>
            </w:r>
          </w:p>
        </w:tc>
      </w:tr>
      <w:tr w:rsidR="00F71E8C" w:rsidRPr="00F71E8C" w:rsidTr="009A4F27">
        <w:tc>
          <w:tcPr>
            <w:tcW w:w="1534" w:type="dxa"/>
            <w:tcBorders>
              <w:top w:val="single" w:sz="4" w:space="0" w:color="auto"/>
              <w:left w:val="single" w:sz="4" w:space="0" w:color="auto"/>
              <w:bottom w:val="single" w:sz="4" w:space="0" w:color="auto"/>
              <w:right w:val="single" w:sz="4" w:space="0" w:color="auto"/>
            </w:tcBorders>
            <w:vAlign w:val="center"/>
            <w:hideMark/>
          </w:tcPr>
          <w:p w:rsidR="009A4F27" w:rsidRPr="00F71E8C" w:rsidRDefault="009A4F27">
            <w:pPr>
              <w:rPr>
                <w:rFonts w:ascii="Arial" w:hAnsi="Arial" w:cs="Arial"/>
                <w:b/>
              </w:rPr>
            </w:pPr>
            <w:r w:rsidRPr="00F71E8C">
              <w:rPr>
                <w:rFonts w:ascii="Arial" w:hAnsi="Arial" w:cs="Arial"/>
                <w:b/>
              </w:rPr>
              <w:t>DOB:</w:t>
            </w:r>
          </w:p>
        </w:tc>
        <w:tc>
          <w:tcPr>
            <w:tcW w:w="1077" w:type="dxa"/>
            <w:tcBorders>
              <w:top w:val="single" w:sz="4" w:space="0" w:color="auto"/>
              <w:left w:val="single" w:sz="4" w:space="0" w:color="auto"/>
              <w:bottom w:val="single" w:sz="4" w:space="0" w:color="auto"/>
              <w:right w:val="single" w:sz="4" w:space="0" w:color="auto"/>
            </w:tcBorders>
            <w:vAlign w:val="center"/>
          </w:tcPr>
          <w:p w:rsidR="009A4F27" w:rsidRPr="00F71E8C" w:rsidRDefault="009A4F27">
            <w:pPr>
              <w:rPr>
                <w:rFonts w:ascii="Arial" w:hAnsi="Arial" w:cs="Arial"/>
                <w:b/>
              </w:rPr>
            </w:pPr>
          </w:p>
        </w:tc>
        <w:tc>
          <w:tcPr>
            <w:tcW w:w="1639" w:type="dxa"/>
            <w:tcBorders>
              <w:top w:val="single" w:sz="4" w:space="0" w:color="auto"/>
              <w:left w:val="single" w:sz="4" w:space="0" w:color="auto"/>
              <w:bottom w:val="single" w:sz="4" w:space="0" w:color="auto"/>
              <w:right w:val="single" w:sz="4" w:space="0" w:color="auto"/>
            </w:tcBorders>
            <w:vAlign w:val="center"/>
            <w:hideMark/>
          </w:tcPr>
          <w:p w:rsidR="009A4F27" w:rsidRPr="00F71E8C" w:rsidRDefault="009A4F27">
            <w:pPr>
              <w:rPr>
                <w:rFonts w:ascii="Arial" w:hAnsi="Arial" w:cs="Arial"/>
                <w:b/>
              </w:rPr>
            </w:pPr>
            <w:r w:rsidRPr="00F71E8C">
              <w:rPr>
                <w:rFonts w:ascii="Arial" w:hAnsi="Arial" w:cs="Arial"/>
                <w:b/>
              </w:rPr>
              <w:t>Male/Female</w:t>
            </w:r>
          </w:p>
        </w:tc>
        <w:tc>
          <w:tcPr>
            <w:tcW w:w="882" w:type="dxa"/>
            <w:tcBorders>
              <w:top w:val="single" w:sz="4" w:space="0" w:color="auto"/>
              <w:left w:val="single" w:sz="4" w:space="0" w:color="auto"/>
              <w:bottom w:val="single" w:sz="4" w:space="0" w:color="auto"/>
              <w:right w:val="single" w:sz="4" w:space="0" w:color="auto"/>
            </w:tcBorders>
            <w:vAlign w:val="center"/>
          </w:tcPr>
          <w:p w:rsidR="009A4F27" w:rsidRDefault="009A4F27">
            <w:pPr>
              <w:rPr>
                <w:rFonts w:ascii="Arial" w:hAnsi="Arial" w:cs="Arial"/>
                <w:b/>
              </w:rPr>
            </w:pPr>
          </w:p>
          <w:p w:rsidR="00F71E8C" w:rsidRPr="00F71E8C" w:rsidRDefault="00F71E8C">
            <w:pPr>
              <w:rPr>
                <w:rFonts w:ascii="Arial" w:hAnsi="Arial" w:cs="Arial"/>
                <w:b/>
              </w:rPr>
            </w:pPr>
          </w:p>
        </w:tc>
        <w:tc>
          <w:tcPr>
            <w:tcW w:w="1848" w:type="dxa"/>
            <w:tcBorders>
              <w:top w:val="single" w:sz="4" w:space="0" w:color="auto"/>
              <w:left w:val="single" w:sz="4" w:space="0" w:color="auto"/>
              <w:bottom w:val="single" w:sz="4" w:space="0" w:color="auto"/>
              <w:right w:val="single" w:sz="4" w:space="0" w:color="auto"/>
            </w:tcBorders>
            <w:vAlign w:val="center"/>
            <w:hideMark/>
          </w:tcPr>
          <w:p w:rsidR="009A4F27" w:rsidRPr="00F71E8C" w:rsidRDefault="009A4F27">
            <w:pPr>
              <w:rPr>
                <w:rFonts w:ascii="Arial" w:hAnsi="Arial" w:cs="Arial"/>
                <w:b/>
              </w:rPr>
            </w:pPr>
            <w:r w:rsidRPr="00F71E8C">
              <w:rPr>
                <w:rFonts w:ascii="Arial" w:hAnsi="Arial" w:cs="Arial"/>
                <w:b/>
              </w:rPr>
              <w:t>Date:</w:t>
            </w:r>
          </w:p>
        </w:tc>
        <w:tc>
          <w:tcPr>
            <w:tcW w:w="2342" w:type="dxa"/>
            <w:tcBorders>
              <w:top w:val="single" w:sz="4" w:space="0" w:color="auto"/>
              <w:left w:val="single" w:sz="4" w:space="0" w:color="auto"/>
              <w:bottom w:val="single" w:sz="4" w:space="0" w:color="auto"/>
              <w:right w:val="single" w:sz="4" w:space="0" w:color="auto"/>
            </w:tcBorders>
            <w:vAlign w:val="center"/>
          </w:tcPr>
          <w:p w:rsidR="009A4F27" w:rsidRPr="00F71E8C" w:rsidRDefault="009A4F27">
            <w:pPr>
              <w:rPr>
                <w:rFonts w:ascii="Arial" w:hAnsi="Arial" w:cs="Arial"/>
                <w:b/>
              </w:rPr>
            </w:pPr>
          </w:p>
        </w:tc>
      </w:tr>
    </w:tbl>
    <w:p w:rsidR="009A4F27" w:rsidRPr="00F71E8C" w:rsidRDefault="009A4F27" w:rsidP="009A4F27">
      <w:pPr>
        <w:pStyle w:val="Header"/>
        <w:rPr>
          <w:rFonts w:ascii="Arial" w:hAnsi="Arial" w:cs="Arial"/>
        </w:rPr>
      </w:pPr>
    </w:p>
    <w:tbl>
      <w:tblPr>
        <w:tblStyle w:val="TableGrid"/>
        <w:tblW w:w="9322" w:type="dxa"/>
        <w:tblLook w:val="04A0" w:firstRow="1" w:lastRow="0" w:firstColumn="1" w:lastColumn="0" w:noHBand="0" w:noVBand="1"/>
      </w:tblPr>
      <w:tblGrid>
        <w:gridCol w:w="2015"/>
        <w:gridCol w:w="1281"/>
        <w:gridCol w:w="1705"/>
        <w:gridCol w:w="884"/>
        <w:gridCol w:w="794"/>
        <w:gridCol w:w="1281"/>
        <w:gridCol w:w="1282"/>
        <w:gridCol w:w="80"/>
      </w:tblGrid>
      <w:tr w:rsidR="009A4F27" w:rsidRPr="00F71E8C" w:rsidTr="009A4F27">
        <w:tc>
          <w:tcPr>
            <w:tcW w:w="9322" w:type="dxa"/>
            <w:gridSpan w:val="8"/>
            <w:tcBorders>
              <w:top w:val="single" w:sz="4" w:space="0" w:color="auto"/>
              <w:left w:val="single" w:sz="4" w:space="0" w:color="auto"/>
              <w:bottom w:val="single" w:sz="4" w:space="0" w:color="auto"/>
              <w:right w:val="single" w:sz="4" w:space="0" w:color="auto"/>
            </w:tcBorders>
            <w:vAlign w:val="center"/>
            <w:hideMark/>
          </w:tcPr>
          <w:p w:rsidR="009A4F27" w:rsidRPr="00F71E8C" w:rsidRDefault="009A4F27">
            <w:pPr>
              <w:rPr>
                <w:rFonts w:ascii="Arial" w:hAnsi="Arial" w:cs="Arial"/>
                <w:b/>
              </w:rPr>
            </w:pPr>
            <w:r w:rsidRPr="00F71E8C">
              <w:rPr>
                <w:rFonts w:ascii="Arial" w:hAnsi="Arial" w:cs="Arial"/>
                <w:b/>
              </w:rPr>
              <w:t>Description of Intimate Care Needs</w:t>
            </w:r>
          </w:p>
        </w:tc>
      </w:tr>
      <w:tr w:rsidR="009A4F27" w:rsidRPr="00F71E8C" w:rsidTr="009A4F27">
        <w:tc>
          <w:tcPr>
            <w:tcW w:w="9322" w:type="dxa"/>
            <w:gridSpan w:val="8"/>
            <w:tcBorders>
              <w:top w:val="single" w:sz="4" w:space="0" w:color="auto"/>
              <w:left w:val="single" w:sz="4" w:space="0" w:color="auto"/>
              <w:bottom w:val="single" w:sz="4" w:space="0" w:color="auto"/>
              <w:right w:val="single" w:sz="4" w:space="0" w:color="auto"/>
            </w:tcBorders>
            <w:vAlign w:val="center"/>
          </w:tcPr>
          <w:p w:rsidR="009A4F27" w:rsidRPr="00F71E8C" w:rsidRDefault="009A4F27">
            <w:pPr>
              <w:rPr>
                <w:rFonts w:ascii="Arial" w:hAnsi="Arial" w:cs="Arial"/>
              </w:rPr>
            </w:pPr>
          </w:p>
          <w:p w:rsidR="009A4F27" w:rsidRPr="00F71E8C" w:rsidRDefault="009A4F27">
            <w:pPr>
              <w:rPr>
                <w:rFonts w:ascii="Arial" w:hAnsi="Arial" w:cs="Arial"/>
              </w:rPr>
            </w:pPr>
          </w:p>
          <w:p w:rsidR="009A4F27" w:rsidRDefault="009A4F27">
            <w:pPr>
              <w:rPr>
                <w:rFonts w:ascii="Arial" w:hAnsi="Arial" w:cs="Arial"/>
              </w:rPr>
            </w:pPr>
          </w:p>
          <w:p w:rsidR="001E6BD3" w:rsidRDefault="001E6BD3">
            <w:pPr>
              <w:rPr>
                <w:rFonts w:ascii="Arial" w:hAnsi="Arial" w:cs="Arial"/>
              </w:rPr>
            </w:pPr>
          </w:p>
          <w:p w:rsidR="001E6BD3" w:rsidRDefault="001E6BD3">
            <w:pPr>
              <w:rPr>
                <w:rFonts w:ascii="Arial" w:hAnsi="Arial" w:cs="Arial"/>
              </w:rPr>
            </w:pPr>
          </w:p>
          <w:p w:rsidR="001E6BD3" w:rsidRPr="00F71E8C" w:rsidRDefault="001E6BD3">
            <w:pPr>
              <w:rPr>
                <w:rFonts w:ascii="Arial" w:hAnsi="Arial" w:cs="Arial"/>
              </w:rPr>
            </w:pPr>
          </w:p>
          <w:p w:rsidR="009A4F27" w:rsidRPr="00F71E8C" w:rsidRDefault="009A4F27">
            <w:pPr>
              <w:rPr>
                <w:rFonts w:ascii="Arial" w:hAnsi="Arial" w:cs="Arial"/>
              </w:rPr>
            </w:pPr>
          </w:p>
          <w:p w:rsidR="009A4F27" w:rsidRPr="00F71E8C" w:rsidRDefault="009A4F27">
            <w:pPr>
              <w:rPr>
                <w:rFonts w:ascii="Arial" w:hAnsi="Arial" w:cs="Arial"/>
              </w:rPr>
            </w:pPr>
          </w:p>
          <w:p w:rsidR="009A4F27" w:rsidRPr="00F71E8C" w:rsidRDefault="009A4F27">
            <w:pPr>
              <w:rPr>
                <w:rFonts w:ascii="Arial" w:hAnsi="Arial" w:cs="Arial"/>
              </w:rPr>
            </w:pPr>
          </w:p>
        </w:tc>
      </w:tr>
      <w:tr w:rsidR="009A4F27" w:rsidRPr="00F71E8C" w:rsidTr="009A4F27">
        <w:tc>
          <w:tcPr>
            <w:tcW w:w="9322" w:type="dxa"/>
            <w:gridSpan w:val="8"/>
            <w:tcBorders>
              <w:top w:val="single" w:sz="4" w:space="0" w:color="auto"/>
              <w:left w:val="single" w:sz="4" w:space="0" w:color="auto"/>
              <w:bottom w:val="single" w:sz="4" w:space="0" w:color="auto"/>
              <w:right w:val="single" w:sz="4" w:space="0" w:color="auto"/>
            </w:tcBorders>
            <w:vAlign w:val="center"/>
            <w:hideMark/>
          </w:tcPr>
          <w:p w:rsidR="009A4F27" w:rsidRPr="00F71E8C" w:rsidRDefault="009A4F27">
            <w:pPr>
              <w:rPr>
                <w:rFonts w:ascii="Arial" w:hAnsi="Arial" w:cs="Arial"/>
                <w:b/>
              </w:rPr>
            </w:pPr>
            <w:r w:rsidRPr="00F71E8C">
              <w:rPr>
                <w:rFonts w:ascii="Arial" w:hAnsi="Arial" w:cs="Arial"/>
                <w:b/>
              </w:rPr>
              <w:t>Task: Identify one part of this process, which could be developed so that greater independence/involvement can be achieved.</w:t>
            </w:r>
          </w:p>
        </w:tc>
      </w:tr>
      <w:tr w:rsidR="009A4F27" w:rsidRPr="00F71E8C" w:rsidTr="009A4F27">
        <w:tc>
          <w:tcPr>
            <w:tcW w:w="9322" w:type="dxa"/>
            <w:gridSpan w:val="8"/>
            <w:tcBorders>
              <w:top w:val="single" w:sz="4" w:space="0" w:color="auto"/>
              <w:left w:val="single" w:sz="4" w:space="0" w:color="auto"/>
              <w:bottom w:val="single" w:sz="4" w:space="0" w:color="auto"/>
              <w:right w:val="single" w:sz="4" w:space="0" w:color="auto"/>
            </w:tcBorders>
            <w:vAlign w:val="center"/>
          </w:tcPr>
          <w:p w:rsidR="009A4F27" w:rsidRPr="00F71E8C" w:rsidRDefault="009A4F27">
            <w:pPr>
              <w:rPr>
                <w:rFonts w:ascii="Arial" w:hAnsi="Arial" w:cs="Arial"/>
              </w:rPr>
            </w:pPr>
          </w:p>
          <w:p w:rsidR="009A4F27" w:rsidRDefault="009A4F27">
            <w:pPr>
              <w:rPr>
                <w:rFonts w:ascii="Arial" w:hAnsi="Arial" w:cs="Arial"/>
              </w:rPr>
            </w:pPr>
          </w:p>
          <w:p w:rsidR="001E6BD3" w:rsidRDefault="001E6BD3">
            <w:pPr>
              <w:rPr>
                <w:rFonts w:ascii="Arial" w:hAnsi="Arial" w:cs="Arial"/>
              </w:rPr>
            </w:pPr>
          </w:p>
          <w:p w:rsidR="001E6BD3" w:rsidRPr="00F71E8C" w:rsidRDefault="001E6BD3">
            <w:pPr>
              <w:rPr>
                <w:rFonts w:ascii="Arial" w:hAnsi="Arial" w:cs="Arial"/>
              </w:rPr>
            </w:pPr>
          </w:p>
          <w:p w:rsidR="009A4F27" w:rsidRPr="00F71E8C" w:rsidRDefault="009A4F27">
            <w:pPr>
              <w:rPr>
                <w:rFonts w:ascii="Arial" w:hAnsi="Arial" w:cs="Arial"/>
              </w:rPr>
            </w:pPr>
          </w:p>
          <w:p w:rsidR="009A4F27" w:rsidRPr="00F71E8C" w:rsidRDefault="009A4F27">
            <w:pPr>
              <w:rPr>
                <w:rFonts w:ascii="Arial" w:hAnsi="Arial" w:cs="Arial"/>
              </w:rPr>
            </w:pPr>
          </w:p>
          <w:p w:rsidR="009A4F27" w:rsidRPr="00F71E8C" w:rsidRDefault="009A4F27">
            <w:pPr>
              <w:rPr>
                <w:rFonts w:ascii="Arial" w:hAnsi="Arial" w:cs="Arial"/>
              </w:rPr>
            </w:pPr>
          </w:p>
          <w:p w:rsidR="009A4F27" w:rsidRPr="00F71E8C" w:rsidRDefault="009A4F27">
            <w:pPr>
              <w:rPr>
                <w:rFonts w:ascii="Arial" w:hAnsi="Arial" w:cs="Arial"/>
              </w:rPr>
            </w:pPr>
          </w:p>
        </w:tc>
      </w:tr>
      <w:tr w:rsidR="009A4F27" w:rsidRPr="00F71E8C" w:rsidTr="009A4F27">
        <w:tc>
          <w:tcPr>
            <w:tcW w:w="9322" w:type="dxa"/>
            <w:gridSpan w:val="8"/>
            <w:tcBorders>
              <w:top w:val="single" w:sz="4" w:space="0" w:color="auto"/>
              <w:left w:val="single" w:sz="4" w:space="0" w:color="auto"/>
              <w:bottom w:val="single" w:sz="4" w:space="0" w:color="auto"/>
              <w:right w:val="single" w:sz="4" w:space="0" w:color="auto"/>
            </w:tcBorders>
            <w:vAlign w:val="center"/>
            <w:hideMark/>
          </w:tcPr>
          <w:p w:rsidR="009A4F27" w:rsidRPr="00F71E8C" w:rsidRDefault="009A4F27">
            <w:pPr>
              <w:rPr>
                <w:rFonts w:ascii="Arial" w:hAnsi="Arial" w:cs="Arial"/>
                <w:b/>
              </w:rPr>
            </w:pPr>
            <w:r w:rsidRPr="00F71E8C">
              <w:rPr>
                <w:rFonts w:ascii="Arial" w:hAnsi="Arial" w:cs="Arial"/>
                <w:b/>
              </w:rPr>
              <w:t>Action Plan – Describe the steps needed to achieve this task.</w:t>
            </w:r>
          </w:p>
        </w:tc>
      </w:tr>
      <w:tr w:rsidR="009A4F27" w:rsidRPr="00F71E8C" w:rsidTr="009A4F27">
        <w:tc>
          <w:tcPr>
            <w:tcW w:w="9322" w:type="dxa"/>
            <w:gridSpan w:val="8"/>
            <w:tcBorders>
              <w:top w:val="single" w:sz="4" w:space="0" w:color="auto"/>
              <w:left w:val="single" w:sz="4" w:space="0" w:color="auto"/>
              <w:bottom w:val="single" w:sz="4" w:space="0" w:color="auto"/>
              <w:right w:val="single" w:sz="4" w:space="0" w:color="auto"/>
            </w:tcBorders>
            <w:vAlign w:val="center"/>
          </w:tcPr>
          <w:p w:rsidR="009A4F27" w:rsidRDefault="009A4F27">
            <w:pPr>
              <w:rPr>
                <w:rFonts w:ascii="Arial" w:hAnsi="Arial" w:cs="Arial"/>
              </w:rPr>
            </w:pPr>
          </w:p>
          <w:p w:rsidR="001E6BD3" w:rsidRPr="00F71E8C" w:rsidRDefault="001E6BD3">
            <w:pPr>
              <w:rPr>
                <w:rFonts w:ascii="Arial" w:hAnsi="Arial" w:cs="Arial"/>
              </w:rPr>
            </w:pPr>
          </w:p>
          <w:p w:rsidR="009A4F27" w:rsidRPr="00F71E8C" w:rsidRDefault="009A4F27">
            <w:pPr>
              <w:rPr>
                <w:rFonts w:ascii="Arial" w:hAnsi="Arial" w:cs="Arial"/>
              </w:rPr>
            </w:pPr>
          </w:p>
          <w:p w:rsidR="009A4F27" w:rsidRPr="00F71E8C" w:rsidRDefault="009A4F27">
            <w:pPr>
              <w:rPr>
                <w:rFonts w:ascii="Arial" w:hAnsi="Arial" w:cs="Arial"/>
              </w:rPr>
            </w:pPr>
          </w:p>
        </w:tc>
      </w:tr>
      <w:tr w:rsidR="009A4F27" w:rsidRPr="00F71E8C" w:rsidTr="009A4F27">
        <w:trPr>
          <w:gridAfter w:val="1"/>
          <w:wAfter w:w="80" w:type="dxa"/>
        </w:trPr>
        <w:tc>
          <w:tcPr>
            <w:tcW w:w="9242" w:type="dxa"/>
            <w:gridSpan w:val="7"/>
            <w:tcBorders>
              <w:top w:val="single" w:sz="4" w:space="0" w:color="auto"/>
              <w:left w:val="nil"/>
              <w:bottom w:val="single" w:sz="4" w:space="0" w:color="auto"/>
              <w:right w:val="nil"/>
            </w:tcBorders>
            <w:hideMark/>
          </w:tcPr>
          <w:p w:rsidR="009A4F27" w:rsidRPr="00F71E8C" w:rsidRDefault="009A4F27">
            <w:pPr>
              <w:tabs>
                <w:tab w:val="left" w:pos="345"/>
              </w:tabs>
              <w:rPr>
                <w:rFonts w:ascii="Arial" w:hAnsi="Arial" w:cs="Arial"/>
                <w:b/>
              </w:rPr>
            </w:pPr>
            <w:r w:rsidRPr="00F71E8C">
              <w:rPr>
                <w:rFonts w:ascii="Arial" w:hAnsi="Arial" w:cs="Arial"/>
                <w:b/>
              </w:rPr>
              <w:t>The following people will be assisting in the above activities:</w:t>
            </w:r>
          </w:p>
        </w:tc>
      </w:tr>
      <w:tr w:rsidR="009A4F27" w:rsidRPr="00F71E8C" w:rsidTr="009A4F27">
        <w:trPr>
          <w:gridAfter w:val="1"/>
          <w:wAfter w:w="80" w:type="dxa"/>
        </w:trPr>
        <w:tc>
          <w:tcPr>
            <w:tcW w:w="2015" w:type="dxa"/>
            <w:tcBorders>
              <w:top w:val="single" w:sz="4" w:space="0" w:color="auto"/>
              <w:left w:val="single" w:sz="4" w:space="0" w:color="auto"/>
              <w:bottom w:val="single" w:sz="4" w:space="0" w:color="auto"/>
              <w:right w:val="single" w:sz="4" w:space="0" w:color="auto"/>
            </w:tcBorders>
            <w:hideMark/>
          </w:tcPr>
          <w:p w:rsidR="009A4F27" w:rsidRPr="00F71E8C" w:rsidRDefault="009A4F27">
            <w:pPr>
              <w:rPr>
                <w:rFonts w:ascii="Arial" w:hAnsi="Arial" w:cs="Arial"/>
              </w:rPr>
            </w:pPr>
            <w:r w:rsidRPr="00F71E8C">
              <w:rPr>
                <w:rFonts w:ascii="Arial" w:hAnsi="Arial" w:cs="Arial"/>
                <w:b/>
              </w:rPr>
              <w:t>Named People:</w:t>
            </w:r>
          </w:p>
        </w:tc>
        <w:tc>
          <w:tcPr>
            <w:tcW w:w="7227" w:type="dxa"/>
            <w:gridSpan w:val="6"/>
            <w:tcBorders>
              <w:top w:val="single" w:sz="4" w:space="0" w:color="auto"/>
              <w:left w:val="single" w:sz="4" w:space="0" w:color="auto"/>
              <w:bottom w:val="single" w:sz="4" w:space="0" w:color="auto"/>
              <w:right w:val="single" w:sz="4" w:space="0" w:color="auto"/>
            </w:tcBorders>
          </w:tcPr>
          <w:p w:rsidR="009A4F27" w:rsidRPr="00F71E8C" w:rsidRDefault="009A4F27">
            <w:pPr>
              <w:tabs>
                <w:tab w:val="left" w:pos="345"/>
              </w:tabs>
              <w:rPr>
                <w:rFonts w:ascii="Arial" w:hAnsi="Arial" w:cs="Arial"/>
                <w:b/>
              </w:rPr>
            </w:pPr>
          </w:p>
          <w:p w:rsidR="009A4F27" w:rsidRPr="00F71E8C" w:rsidRDefault="009A4F27">
            <w:pPr>
              <w:tabs>
                <w:tab w:val="left" w:pos="345"/>
              </w:tabs>
              <w:rPr>
                <w:rFonts w:ascii="Arial" w:hAnsi="Arial" w:cs="Arial"/>
                <w:b/>
              </w:rPr>
            </w:pPr>
          </w:p>
          <w:p w:rsidR="009A4F27" w:rsidRPr="00F71E8C" w:rsidRDefault="009A4F27">
            <w:pPr>
              <w:tabs>
                <w:tab w:val="left" w:pos="345"/>
              </w:tabs>
              <w:rPr>
                <w:rFonts w:ascii="Arial" w:hAnsi="Arial" w:cs="Arial"/>
                <w:b/>
              </w:rPr>
            </w:pPr>
          </w:p>
        </w:tc>
      </w:tr>
      <w:tr w:rsidR="009A4F27" w:rsidRPr="00F71E8C" w:rsidTr="009A4F27">
        <w:trPr>
          <w:gridAfter w:val="1"/>
          <w:wAfter w:w="80" w:type="dxa"/>
        </w:trPr>
        <w:tc>
          <w:tcPr>
            <w:tcW w:w="5885" w:type="dxa"/>
            <w:gridSpan w:val="4"/>
            <w:tcBorders>
              <w:top w:val="single" w:sz="4" w:space="0" w:color="auto"/>
              <w:left w:val="single" w:sz="4" w:space="0" w:color="auto"/>
              <w:bottom w:val="single" w:sz="4" w:space="0" w:color="auto"/>
              <w:right w:val="single" w:sz="4" w:space="0" w:color="auto"/>
            </w:tcBorders>
          </w:tcPr>
          <w:p w:rsidR="009A4F27" w:rsidRPr="00F71E8C" w:rsidRDefault="009A4F27">
            <w:pPr>
              <w:rPr>
                <w:rFonts w:ascii="Arial" w:hAnsi="Arial" w:cs="Arial"/>
                <w:b/>
              </w:rPr>
            </w:pPr>
            <w:r w:rsidRPr="00F71E8C">
              <w:rPr>
                <w:rFonts w:ascii="Arial" w:hAnsi="Arial" w:cs="Arial"/>
                <w:b/>
              </w:rPr>
              <w:t>Additional people who may be involved to cover when the named people are absent:</w:t>
            </w:r>
          </w:p>
          <w:p w:rsidR="009A4F27" w:rsidRPr="00F71E8C" w:rsidRDefault="009A4F27">
            <w:pPr>
              <w:tabs>
                <w:tab w:val="left" w:pos="345"/>
              </w:tabs>
              <w:rPr>
                <w:rFonts w:ascii="Arial" w:hAnsi="Arial" w:cs="Arial"/>
                <w:b/>
              </w:rPr>
            </w:pPr>
          </w:p>
        </w:tc>
        <w:tc>
          <w:tcPr>
            <w:tcW w:w="3357" w:type="dxa"/>
            <w:gridSpan w:val="3"/>
            <w:tcBorders>
              <w:top w:val="single" w:sz="4" w:space="0" w:color="auto"/>
              <w:left w:val="single" w:sz="4" w:space="0" w:color="auto"/>
              <w:bottom w:val="single" w:sz="4" w:space="0" w:color="auto"/>
              <w:right w:val="single" w:sz="4" w:space="0" w:color="auto"/>
            </w:tcBorders>
          </w:tcPr>
          <w:p w:rsidR="009A4F27" w:rsidRPr="00F71E8C" w:rsidRDefault="009A4F27">
            <w:pPr>
              <w:tabs>
                <w:tab w:val="left" w:pos="345"/>
              </w:tabs>
              <w:rPr>
                <w:rFonts w:ascii="Arial" w:hAnsi="Arial" w:cs="Arial"/>
                <w:b/>
              </w:rPr>
            </w:pPr>
          </w:p>
          <w:p w:rsidR="009A4F27" w:rsidRPr="00F71E8C" w:rsidRDefault="009A4F27">
            <w:pPr>
              <w:tabs>
                <w:tab w:val="left" w:pos="345"/>
              </w:tabs>
              <w:rPr>
                <w:rFonts w:ascii="Arial" w:hAnsi="Arial" w:cs="Arial"/>
                <w:b/>
              </w:rPr>
            </w:pPr>
          </w:p>
        </w:tc>
      </w:tr>
      <w:tr w:rsidR="009A4F27" w:rsidRPr="00F71E8C" w:rsidTr="009A4F27">
        <w:trPr>
          <w:gridAfter w:val="1"/>
          <w:wAfter w:w="80" w:type="dxa"/>
          <w:trHeight w:val="529"/>
        </w:trPr>
        <w:tc>
          <w:tcPr>
            <w:tcW w:w="9242" w:type="dxa"/>
            <w:gridSpan w:val="7"/>
            <w:tcBorders>
              <w:top w:val="single" w:sz="4" w:space="0" w:color="auto"/>
              <w:left w:val="single" w:sz="4" w:space="0" w:color="auto"/>
              <w:bottom w:val="single" w:sz="4" w:space="0" w:color="auto"/>
              <w:right w:val="single" w:sz="4" w:space="0" w:color="auto"/>
            </w:tcBorders>
            <w:vAlign w:val="bottom"/>
            <w:hideMark/>
          </w:tcPr>
          <w:p w:rsidR="009A4F27" w:rsidRPr="00F71E8C" w:rsidRDefault="009A4F27">
            <w:pPr>
              <w:rPr>
                <w:rFonts w:ascii="Arial" w:hAnsi="Arial" w:cs="Arial"/>
              </w:rPr>
            </w:pPr>
            <w:r w:rsidRPr="00F71E8C">
              <w:rPr>
                <w:rFonts w:ascii="Arial" w:hAnsi="Arial" w:cs="Arial"/>
                <w:b/>
              </w:rPr>
              <w:t xml:space="preserve">I am in agreement with the above procedures being undertaken: </w:t>
            </w:r>
            <w:r w:rsidRPr="00F71E8C">
              <w:rPr>
                <w:rFonts w:ascii="Arial" w:hAnsi="Arial" w:cs="Arial"/>
              </w:rPr>
              <w:t>(Please sign as appropriate)</w:t>
            </w:r>
          </w:p>
        </w:tc>
      </w:tr>
      <w:tr w:rsidR="009A4F27" w:rsidRPr="00F71E8C" w:rsidTr="009A4F27">
        <w:trPr>
          <w:gridAfter w:val="1"/>
          <w:wAfter w:w="80" w:type="dxa"/>
        </w:trPr>
        <w:tc>
          <w:tcPr>
            <w:tcW w:w="2015" w:type="dxa"/>
            <w:tcBorders>
              <w:top w:val="single" w:sz="4" w:space="0" w:color="auto"/>
              <w:left w:val="single" w:sz="4" w:space="0" w:color="auto"/>
              <w:bottom w:val="single" w:sz="4" w:space="0" w:color="auto"/>
              <w:right w:val="single" w:sz="4" w:space="0" w:color="auto"/>
            </w:tcBorders>
          </w:tcPr>
          <w:p w:rsidR="009A4F27" w:rsidRPr="00F71E8C" w:rsidRDefault="009A4F27">
            <w:pPr>
              <w:tabs>
                <w:tab w:val="left" w:pos="345"/>
              </w:tabs>
              <w:rPr>
                <w:rFonts w:ascii="Arial" w:hAnsi="Arial" w:cs="Arial"/>
                <w:b/>
              </w:rPr>
            </w:pPr>
            <w:r w:rsidRPr="00F71E8C">
              <w:rPr>
                <w:rFonts w:ascii="Arial" w:hAnsi="Arial" w:cs="Arial"/>
                <w:b/>
              </w:rPr>
              <w:t>Parent/Carer:</w:t>
            </w:r>
          </w:p>
          <w:p w:rsidR="009A4F27" w:rsidRPr="00F71E8C" w:rsidRDefault="009A4F27">
            <w:pPr>
              <w:tabs>
                <w:tab w:val="left" w:pos="345"/>
              </w:tabs>
              <w:rPr>
                <w:rFonts w:ascii="Arial" w:hAnsi="Arial" w:cs="Arial"/>
                <w:b/>
              </w:rPr>
            </w:pPr>
          </w:p>
        </w:tc>
        <w:tc>
          <w:tcPr>
            <w:tcW w:w="2986" w:type="dxa"/>
            <w:gridSpan w:val="2"/>
            <w:tcBorders>
              <w:top w:val="single" w:sz="4" w:space="0" w:color="auto"/>
              <w:left w:val="single" w:sz="4" w:space="0" w:color="auto"/>
              <w:bottom w:val="single" w:sz="4" w:space="0" w:color="auto"/>
              <w:right w:val="single" w:sz="4" w:space="0" w:color="auto"/>
            </w:tcBorders>
          </w:tcPr>
          <w:p w:rsidR="009A4F27" w:rsidRPr="00F71E8C" w:rsidRDefault="009A4F27">
            <w:pPr>
              <w:tabs>
                <w:tab w:val="left" w:pos="345"/>
              </w:tabs>
              <w:rPr>
                <w:rFonts w:ascii="Arial" w:hAnsi="Arial" w:cs="Arial"/>
                <w:b/>
              </w:rPr>
            </w:pPr>
          </w:p>
        </w:tc>
        <w:tc>
          <w:tcPr>
            <w:tcW w:w="1678" w:type="dxa"/>
            <w:gridSpan w:val="2"/>
            <w:tcBorders>
              <w:top w:val="single" w:sz="4" w:space="0" w:color="auto"/>
              <w:left w:val="single" w:sz="4" w:space="0" w:color="auto"/>
              <w:bottom w:val="single" w:sz="4" w:space="0" w:color="auto"/>
              <w:right w:val="single" w:sz="4" w:space="0" w:color="auto"/>
            </w:tcBorders>
            <w:hideMark/>
          </w:tcPr>
          <w:p w:rsidR="009A4F27" w:rsidRPr="00F71E8C" w:rsidRDefault="009A4F27">
            <w:pPr>
              <w:tabs>
                <w:tab w:val="left" w:pos="345"/>
              </w:tabs>
              <w:rPr>
                <w:rFonts w:ascii="Arial" w:hAnsi="Arial" w:cs="Arial"/>
                <w:b/>
              </w:rPr>
            </w:pPr>
            <w:r w:rsidRPr="00F71E8C">
              <w:rPr>
                <w:rFonts w:ascii="Arial" w:hAnsi="Arial" w:cs="Arial"/>
                <w:b/>
              </w:rPr>
              <w:t>SENCO:</w:t>
            </w:r>
          </w:p>
        </w:tc>
        <w:tc>
          <w:tcPr>
            <w:tcW w:w="2563" w:type="dxa"/>
            <w:gridSpan w:val="2"/>
            <w:tcBorders>
              <w:top w:val="single" w:sz="4" w:space="0" w:color="auto"/>
              <w:left w:val="single" w:sz="4" w:space="0" w:color="auto"/>
              <w:bottom w:val="single" w:sz="4" w:space="0" w:color="auto"/>
              <w:right w:val="single" w:sz="4" w:space="0" w:color="auto"/>
            </w:tcBorders>
          </w:tcPr>
          <w:p w:rsidR="009A4F27" w:rsidRPr="00F71E8C" w:rsidRDefault="009A4F27">
            <w:pPr>
              <w:tabs>
                <w:tab w:val="left" w:pos="345"/>
              </w:tabs>
              <w:rPr>
                <w:rFonts w:ascii="Arial" w:hAnsi="Arial" w:cs="Arial"/>
                <w:b/>
              </w:rPr>
            </w:pPr>
          </w:p>
        </w:tc>
      </w:tr>
      <w:tr w:rsidR="009A4F27" w:rsidRPr="00F71E8C" w:rsidTr="009A4F27">
        <w:trPr>
          <w:gridAfter w:val="1"/>
          <w:wAfter w:w="80" w:type="dxa"/>
        </w:trPr>
        <w:tc>
          <w:tcPr>
            <w:tcW w:w="2015" w:type="dxa"/>
            <w:tcBorders>
              <w:top w:val="single" w:sz="4" w:space="0" w:color="auto"/>
              <w:left w:val="single" w:sz="4" w:space="0" w:color="auto"/>
              <w:bottom w:val="single" w:sz="4" w:space="0" w:color="auto"/>
              <w:right w:val="single" w:sz="4" w:space="0" w:color="auto"/>
            </w:tcBorders>
          </w:tcPr>
          <w:p w:rsidR="009A4F27" w:rsidRPr="00F71E8C" w:rsidRDefault="009A4F27">
            <w:pPr>
              <w:tabs>
                <w:tab w:val="left" w:pos="345"/>
              </w:tabs>
              <w:rPr>
                <w:rFonts w:ascii="Arial" w:hAnsi="Arial" w:cs="Arial"/>
                <w:b/>
              </w:rPr>
            </w:pPr>
            <w:r w:rsidRPr="00F71E8C">
              <w:rPr>
                <w:rFonts w:ascii="Arial" w:hAnsi="Arial" w:cs="Arial"/>
                <w:b/>
              </w:rPr>
              <w:t>Teacher, T.A, L.S.As:</w:t>
            </w:r>
          </w:p>
          <w:p w:rsidR="009A4F27" w:rsidRPr="00F71E8C" w:rsidRDefault="009A4F27">
            <w:pPr>
              <w:tabs>
                <w:tab w:val="left" w:pos="345"/>
              </w:tabs>
              <w:rPr>
                <w:rFonts w:ascii="Arial" w:hAnsi="Arial" w:cs="Arial"/>
                <w:b/>
              </w:rPr>
            </w:pPr>
          </w:p>
        </w:tc>
        <w:tc>
          <w:tcPr>
            <w:tcW w:w="7227" w:type="dxa"/>
            <w:gridSpan w:val="6"/>
            <w:tcBorders>
              <w:top w:val="single" w:sz="4" w:space="0" w:color="auto"/>
              <w:left w:val="single" w:sz="4" w:space="0" w:color="auto"/>
              <w:bottom w:val="single" w:sz="4" w:space="0" w:color="auto"/>
              <w:right w:val="single" w:sz="4" w:space="0" w:color="auto"/>
            </w:tcBorders>
          </w:tcPr>
          <w:p w:rsidR="009A4F27" w:rsidRPr="00F71E8C" w:rsidRDefault="009A4F27">
            <w:pPr>
              <w:tabs>
                <w:tab w:val="left" w:pos="345"/>
              </w:tabs>
              <w:rPr>
                <w:rFonts w:ascii="Arial" w:hAnsi="Arial" w:cs="Arial"/>
                <w:b/>
              </w:rPr>
            </w:pPr>
          </w:p>
        </w:tc>
      </w:tr>
      <w:tr w:rsidR="009A4F27" w:rsidRPr="00F71E8C" w:rsidTr="009A4F27">
        <w:trPr>
          <w:gridAfter w:val="1"/>
          <w:wAfter w:w="80" w:type="dxa"/>
        </w:trPr>
        <w:tc>
          <w:tcPr>
            <w:tcW w:w="2015" w:type="dxa"/>
            <w:tcBorders>
              <w:top w:val="single" w:sz="4" w:space="0" w:color="auto"/>
              <w:left w:val="single" w:sz="4" w:space="0" w:color="auto"/>
              <w:bottom w:val="single" w:sz="4" w:space="0" w:color="auto"/>
              <w:right w:val="single" w:sz="4" w:space="0" w:color="auto"/>
            </w:tcBorders>
            <w:hideMark/>
          </w:tcPr>
          <w:p w:rsidR="009A4F27" w:rsidRPr="00F71E8C" w:rsidRDefault="009A4F27">
            <w:pPr>
              <w:tabs>
                <w:tab w:val="left" w:pos="345"/>
              </w:tabs>
              <w:rPr>
                <w:rFonts w:ascii="Arial" w:hAnsi="Arial" w:cs="Arial"/>
                <w:b/>
              </w:rPr>
            </w:pPr>
            <w:r w:rsidRPr="00F71E8C">
              <w:rPr>
                <w:rFonts w:ascii="Arial" w:hAnsi="Arial" w:cs="Arial"/>
                <w:b/>
              </w:rPr>
              <w:t>Date:</w:t>
            </w:r>
          </w:p>
        </w:tc>
        <w:tc>
          <w:tcPr>
            <w:tcW w:w="1281" w:type="dxa"/>
            <w:tcBorders>
              <w:top w:val="single" w:sz="4" w:space="0" w:color="auto"/>
              <w:left w:val="single" w:sz="4" w:space="0" w:color="auto"/>
              <w:bottom w:val="single" w:sz="4" w:space="0" w:color="auto"/>
              <w:right w:val="single" w:sz="4" w:space="0" w:color="auto"/>
            </w:tcBorders>
          </w:tcPr>
          <w:p w:rsidR="009A4F27" w:rsidRPr="00F71E8C" w:rsidRDefault="009A4F27">
            <w:pPr>
              <w:tabs>
                <w:tab w:val="left" w:pos="345"/>
              </w:tabs>
              <w:rPr>
                <w:rFonts w:ascii="Arial" w:hAnsi="Arial" w:cs="Arial"/>
                <w:b/>
              </w:rPr>
            </w:pPr>
          </w:p>
          <w:p w:rsidR="009A4F27" w:rsidRPr="00F71E8C" w:rsidRDefault="009A4F27">
            <w:pPr>
              <w:tabs>
                <w:tab w:val="left" w:pos="345"/>
              </w:tabs>
              <w:rPr>
                <w:rFonts w:ascii="Arial" w:hAnsi="Arial" w:cs="Arial"/>
                <w:b/>
              </w:rPr>
            </w:pPr>
          </w:p>
        </w:tc>
        <w:tc>
          <w:tcPr>
            <w:tcW w:w="1705" w:type="dxa"/>
            <w:tcBorders>
              <w:top w:val="single" w:sz="4" w:space="0" w:color="auto"/>
              <w:left w:val="single" w:sz="4" w:space="0" w:color="auto"/>
              <w:bottom w:val="single" w:sz="4" w:space="0" w:color="auto"/>
              <w:right w:val="single" w:sz="4" w:space="0" w:color="auto"/>
            </w:tcBorders>
            <w:hideMark/>
          </w:tcPr>
          <w:p w:rsidR="009A4F27" w:rsidRPr="00F71E8C" w:rsidRDefault="009A4F27">
            <w:pPr>
              <w:tabs>
                <w:tab w:val="left" w:pos="345"/>
              </w:tabs>
              <w:rPr>
                <w:rFonts w:ascii="Arial" w:hAnsi="Arial" w:cs="Arial"/>
                <w:b/>
              </w:rPr>
            </w:pPr>
            <w:r w:rsidRPr="00F71E8C">
              <w:rPr>
                <w:rFonts w:ascii="Arial" w:hAnsi="Arial" w:cs="Arial"/>
                <w:b/>
              </w:rPr>
              <w:t>Date for Review:</w:t>
            </w:r>
          </w:p>
        </w:tc>
        <w:tc>
          <w:tcPr>
            <w:tcW w:w="1678" w:type="dxa"/>
            <w:gridSpan w:val="2"/>
            <w:tcBorders>
              <w:top w:val="single" w:sz="4" w:space="0" w:color="auto"/>
              <w:left w:val="single" w:sz="4" w:space="0" w:color="auto"/>
              <w:bottom w:val="single" w:sz="4" w:space="0" w:color="auto"/>
              <w:right w:val="single" w:sz="4" w:space="0" w:color="auto"/>
            </w:tcBorders>
          </w:tcPr>
          <w:p w:rsidR="009A4F27" w:rsidRPr="00F71E8C" w:rsidRDefault="009A4F27">
            <w:pPr>
              <w:tabs>
                <w:tab w:val="left" w:pos="345"/>
              </w:tabs>
              <w:rPr>
                <w:rFonts w:ascii="Arial" w:hAnsi="Arial" w:cs="Arial"/>
                <w:b/>
              </w:rPr>
            </w:pPr>
          </w:p>
        </w:tc>
        <w:tc>
          <w:tcPr>
            <w:tcW w:w="1281" w:type="dxa"/>
            <w:tcBorders>
              <w:top w:val="single" w:sz="4" w:space="0" w:color="auto"/>
              <w:left w:val="single" w:sz="4" w:space="0" w:color="auto"/>
              <w:bottom w:val="single" w:sz="4" w:space="0" w:color="auto"/>
              <w:right w:val="single" w:sz="4" w:space="0" w:color="auto"/>
            </w:tcBorders>
          </w:tcPr>
          <w:p w:rsidR="009A4F27" w:rsidRPr="00F71E8C" w:rsidRDefault="009A4F27">
            <w:pPr>
              <w:tabs>
                <w:tab w:val="left" w:pos="345"/>
              </w:tabs>
              <w:rPr>
                <w:rFonts w:ascii="Arial" w:hAnsi="Arial" w:cs="Arial"/>
                <w:b/>
              </w:rPr>
            </w:pPr>
          </w:p>
        </w:tc>
        <w:tc>
          <w:tcPr>
            <w:tcW w:w="1282" w:type="dxa"/>
            <w:tcBorders>
              <w:top w:val="single" w:sz="4" w:space="0" w:color="auto"/>
              <w:left w:val="single" w:sz="4" w:space="0" w:color="auto"/>
              <w:bottom w:val="single" w:sz="4" w:space="0" w:color="auto"/>
              <w:right w:val="single" w:sz="4" w:space="0" w:color="auto"/>
            </w:tcBorders>
          </w:tcPr>
          <w:p w:rsidR="009A4F27" w:rsidRPr="00F71E8C" w:rsidRDefault="009A4F27">
            <w:pPr>
              <w:tabs>
                <w:tab w:val="left" w:pos="345"/>
              </w:tabs>
              <w:rPr>
                <w:rFonts w:ascii="Arial" w:hAnsi="Arial" w:cs="Arial"/>
                <w:b/>
              </w:rPr>
            </w:pPr>
          </w:p>
        </w:tc>
      </w:tr>
    </w:tbl>
    <w:p w:rsidR="00C06A55" w:rsidRPr="00F71E8C" w:rsidRDefault="00C06A55" w:rsidP="00B86396">
      <w:pPr>
        <w:pStyle w:val="Default"/>
        <w:rPr>
          <w:sz w:val="22"/>
          <w:szCs w:val="22"/>
        </w:rPr>
      </w:pPr>
    </w:p>
    <w:sectPr w:rsidR="00C06A55" w:rsidRPr="00F71E8C" w:rsidSect="009A4F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396"/>
    <w:rsid w:val="000D0A8E"/>
    <w:rsid w:val="00153AB6"/>
    <w:rsid w:val="001669FF"/>
    <w:rsid w:val="001E6BD3"/>
    <w:rsid w:val="003E1C9B"/>
    <w:rsid w:val="0061099A"/>
    <w:rsid w:val="0062318B"/>
    <w:rsid w:val="006A068F"/>
    <w:rsid w:val="0079312D"/>
    <w:rsid w:val="008D0FE5"/>
    <w:rsid w:val="009A4F27"/>
    <w:rsid w:val="00A655C1"/>
    <w:rsid w:val="00AF6EC0"/>
    <w:rsid w:val="00B86396"/>
    <w:rsid w:val="00C06A55"/>
    <w:rsid w:val="00C34B59"/>
    <w:rsid w:val="00F71E8C"/>
    <w:rsid w:val="00FB0B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D2C9E"/>
  <w15:docId w15:val="{CDE7FBE0-02C9-499E-B46C-300A86D07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86396"/>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semiHidden/>
    <w:unhideWhenUsed/>
    <w:rsid w:val="009A4F2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A4F27"/>
  </w:style>
  <w:style w:type="table" w:styleId="TableGrid">
    <w:name w:val="Table Grid"/>
    <w:basedOn w:val="TableNormal"/>
    <w:uiPriority w:val="59"/>
    <w:rsid w:val="009A4F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31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1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1076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74F0DF-E329-4433-B504-931C96AE2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995</Words>
  <Characters>5678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Reception User 1</dc:creator>
  <cp:lastModifiedBy>Judith Ralfs</cp:lastModifiedBy>
  <cp:revision>2</cp:revision>
  <cp:lastPrinted>2017-01-25T09:35:00Z</cp:lastPrinted>
  <dcterms:created xsi:type="dcterms:W3CDTF">2023-05-18T11:11:00Z</dcterms:created>
  <dcterms:modified xsi:type="dcterms:W3CDTF">2023-05-18T11:11:00Z</dcterms:modified>
</cp:coreProperties>
</file>